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A" w:rsidRPr="00705A9A" w:rsidRDefault="00705A9A" w:rsidP="00FE09F3">
      <w:pPr>
        <w:widowControl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5A9A">
        <w:rPr>
          <w:rFonts w:ascii="Arial" w:hAnsi="Arial" w:cs="Arial"/>
          <w:sz w:val="28"/>
          <w:szCs w:val="28"/>
        </w:rPr>
        <w:t>РОССИЙСКАЯ ФЕДЕРАЦИЯ</w:t>
      </w: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sz w:val="28"/>
          <w:szCs w:val="28"/>
        </w:rPr>
        <w:t>Кемеровская область</w:t>
      </w: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05A9A" w:rsidRPr="00705A9A" w:rsidRDefault="00705A9A" w:rsidP="00705A9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5A9A" w:rsidRPr="00705A9A" w:rsidRDefault="00705A9A" w:rsidP="00705A9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05A9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05A9A" w:rsidRPr="00705A9A" w:rsidRDefault="00705A9A" w:rsidP="00705A9A">
      <w:pPr>
        <w:jc w:val="center"/>
        <w:rPr>
          <w:rFonts w:ascii="Arial" w:hAnsi="Arial" w:cs="Arial"/>
          <w:sz w:val="26"/>
        </w:rPr>
      </w:pP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bCs/>
          <w:sz w:val="28"/>
          <w:szCs w:val="28"/>
        </w:rPr>
        <w:t>администрации</w:t>
      </w:r>
      <w:r w:rsidRPr="00705A9A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705A9A" w:rsidRPr="00705A9A" w:rsidRDefault="00705A9A" w:rsidP="00705A9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5A9A" w:rsidRPr="00CE7FDC" w:rsidTr="000D04D5">
        <w:trPr>
          <w:trHeight w:val="328"/>
          <w:jc w:val="center"/>
        </w:trPr>
        <w:tc>
          <w:tcPr>
            <w:tcW w:w="666" w:type="dxa"/>
            <w:hideMark/>
          </w:tcPr>
          <w:p w:rsidR="00705A9A" w:rsidRPr="00CE7FDC" w:rsidRDefault="00705A9A" w:rsidP="00705A9A">
            <w:pPr>
              <w:ind w:right="-288"/>
              <w:rPr>
                <w:sz w:val="28"/>
                <w:szCs w:val="28"/>
              </w:rPr>
            </w:pPr>
            <w:r w:rsidRPr="00CE7FD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CE7FDC" w:rsidRDefault="00705A9A" w:rsidP="007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05A9A" w:rsidRPr="00CE7FDC" w:rsidRDefault="00705A9A" w:rsidP="00705A9A">
            <w:pPr>
              <w:jc w:val="both"/>
              <w:rPr>
                <w:sz w:val="28"/>
                <w:szCs w:val="28"/>
              </w:rPr>
            </w:pPr>
            <w:r w:rsidRPr="00CE7FD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CE7FDC" w:rsidRDefault="00705A9A" w:rsidP="007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05A9A" w:rsidRPr="00CE7FDC" w:rsidRDefault="00705A9A" w:rsidP="00705A9A">
            <w:pPr>
              <w:ind w:right="-76"/>
              <w:rPr>
                <w:sz w:val="28"/>
                <w:szCs w:val="28"/>
              </w:rPr>
            </w:pPr>
            <w:r w:rsidRPr="00CE7FD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A9A" w:rsidRPr="00CE7FDC" w:rsidRDefault="00705A9A" w:rsidP="00705A9A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5A9A" w:rsidRPr="00CE7FDC" w:rsidRDefault="00705A9A" w:rsidP="00705A9A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05A9A" w:rsidRPr="00CE7FDC" w:rsidRDefault="00705A9A" w:rsidP="00705A9A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5A9A" w:rsidRPr="00CE7FDC" w:rsidRDefault="00705A9A" w:rsidP="00705A9A">
            <w:pPr>
              <w:jc w:val="right"/>
              <w:rPr>
                <w:sz w:val="28"/>
                <w:szCs w:val="28"/>
              </w:rPr>
            </w:pPr>
            <w:r w:rsidRPr="00CE7FD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CE7FDC" w:rsidRDefault="00705A9A" w:rsidP="00705A9A">
            <w:pPr>
              <w:rPr>
                <w:sz w:val="28"/>
                <w:szCs w:val="28"/>
              </w:rPr>
            </w:pPr>
          </w:p>
        </w:tc>
      </w:tr>
    </w:tbl>
    <w:p w:rsidR="003963C6" w:rsidRDefault="003963C6" w:rsidP="00CE7FDC">
      <w:pPr>
        <w:jc w:val="center"/>
        <w:rPr>
          <w:sz w:val="26"/>
          <w:szCs w:val="26"/>
        </w:rPr>
      </w:pPr>
    </w:p>
    <w:p w:rsidR="001848A3" w:rsidRPr="00CE7FDC" w:rsidRDefault="001848A3" w:rsidP="000F6104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Об утверждении муниципальной программы</w:t>
      </w:r>
    </w:p>
    <w:p w:rsidR="00CE7FDC" w:rsidRDefault="001848A3" w:rsidP="000F6104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«</w:t>
      </w:r>
      <w:r w:rsidR="00FD18F9" w:rsidRPr="00CE7FDC">
        <w:rPr>
          <w:b/>
          <w:sz w:val="26"/>
          <w:szCs w:val="26"/>
        </w:rPr>
        <w:t>Профилактика терроризма и экстремизма</w:t>
      </w:r>
    </w:p>
    <w:p w:rsidR="00B420D6" w:rsidRDefault="00CB2E86" w:rsidP="000F6104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 xml:space="preserve">на территории </w:t>
      </w:r>
      <w:r w:rsidR="00FD18F9" w:rsidRPr="00CE7FDC">
        <w:rPr>
          <w:b/>
          <w:sz w:val="26"/>
          <w:szCs w:val="26"/>
        </w:rPr>
        <w:t>Юргинско</w:t>
      </w:r>
      <w:r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муниципально</w:t>
      </w:r>
      <w:r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</w:t>
      </w:r>
      <w:r w:rsidR="004E1B9A">
        <w:rPr>
          <w:b/>
          <w:sz w:val="26"/>
          <w:szCs w:val="26"/>
        </w:rPr>
        <w:t>округа</w:t>
      </w:r>
      <w:r w:rsidR="00FD18F9" w:rsidRPr="00CE7FDC">
        <w:rPr>
          <w:b/>
          <w:sz w:val="26"/>
          <w:szCs w:val="26"/>
        </w:rPr>
        <w:t xml:space="preserve"> </w:t>
      </w:r>
    </w:p>
    <w:p w:rsidR="001848A3" w:rsidRDefault="00FD18F9" w:rsidP="000F6104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на 20</w:t>
      </w:r>
      <w:r w:rsidR="000D04D5">
        <w:rPr>
          <w:b/>
          <w:sz w:val="26"/>
          <w:szCs w:val="26"/>
        </w:rPr>
        <w:t>20</w:t>
      </w:r>
      <w:r w:rsidR="000F6104">
        <w:rPr>
          <w:b/>
          <w:sz w:val="26"/>
          <w:szCs w:val="26"/>
        </w:rPr>
        <w:t xml:space="preserve"> год и плановый период 2021</w:t>
      </w:r>
      <w:r w:rsidR="000D04D5">
        <w:rPr>
          <w:b/>
          <w:sz w:val="26"/>
          <w:szCs w:val="26"/>
        </w:rPr>
        <w:t>-2022</w:t>
      </w:r>
      <w:r w:rsidRPr="00CE7FDC">
        <w:rPr>
          <w:b/>
          <w:sz w:val="26"/>
          <w:szCs w:val="26"/>
        </w:rPr>
        <w:t xml:space="preserve"> год</w:t>
      </w:r>
      <w:r w:rsidR="000F6104">
        <w:rPr>
          <w:b/>
          <w:sz w:val="26"/>
          <w:szCs w:val="26"/>
        </w:rPr>
        <w:t>ов</w:t>
      </w:r>
      <w:r w:rsidR="001848A3" w:rsidRPr="00CE7FDC">
        <w:rPr>
          <w:b/>
          <w:sz w:val="26"/>
          <w:szCs w:val="26"/>
        </w:rPr>
        <w:t>»</w:t>
      </w:r>
    </w:p>
    <w:p w:rsidR="000F6104" w:rsidRPr="00CE7FDC" w:rsidRDefault="000F6104" w:rsidP="000F6104">
      <w:pPr>
        <w:jc w:val="center"/>
        <w:rPr>
          <w:b/>
          <w:sz w:val="26"/>
          <w:szCs w:val="26"/>
        </w:rPr>
      </w:pPr>
    </w:p>
    <w:p w:rsidR="001848A3" w:rsidRDefault="00FD18F9" w:rsidP="004E1B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7FDC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террористических проявлений</w:t>
      </w:r>
      <w:r w:rsidR="00B420D6">
        <w:rPr>
          <w:bCs/>
          <w:sz w:val="26"/>
          <w:szCs w:val="26"/>
        </w:rPr>
        <w:t>,</w:t>
      </w:r>
      <w:r w:rsidR="008B764D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CE7FDC">
        <w:rPr>
          <w:bCs/>
          <w:sz w:val="26"/>
          <w:szCs w:val="26"/>
        </w:rPr>
        <w:t xml:space="preserve"> на территории </w:t>
      </w:r>
      <w:r w:rsidR="000D04D5">
        <w:rPr>
          <w:bCs/>
          <w:sz w:val="26"/>
          <w:szCs w:val="26"/>
        </w:rPr>
        <w:t>Юргинского муниципального района, укрепления</w:t>
      </w:r>
      <w:r w:rsidRPr="00CE7FDC">
        <w:rPr>
          <w:bCs/>
          <w:sz w:val="26"/>
          <w:szCs w:val="26"/>
        </w:rPr>
        <w:t xml:space="preserve"> межнационального согласия, достижени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CE7FDC">
        <w:rPr>
          <w:sz w:val="26"/>
          <w:szCs w:val="26"/>
        </w:rPr>
        <w:t xml:space="preserve">в соответствии </w:t>
      </w:r>
      <w:r w:rsidR="000D04D5">
        <w:rPr>
          <w:sz w:val="26"/>
          <w:szCs w:val="26"/>
        </w:rPr>
        <w:t xml:space="preserve"> </w:t>
      </w:r>
      <w:r w:rsidR="001848A3" w:rsidRPr="00CE7FDC">
        <w:rPr>
          <w:sz w:val="26"/>
          <w:szCs w:val="26"/>
        </w:rPr>
        <w:t xml:space="preserve">с </w:t>
      </w:r>
      <w:hyperlink r:id="rId9" w:history="1">
        <w:r w:rsidR="00E45770" w:rsidRPr="00CE7FDC">
          <w:rPr>
            <w:rStyle w:val="ad"/>
            <w:color w:val="auto"/>
            <w:sz w:val="26"/>
            <w:szCs w:val="26"/>
            <w:u w:val="none"/>
          </w:rPr>
          <w:t>Федеральным з</w:t>
        </w:r>
        <w:r w:rsidRPr="00CE7FDC">
          <w:rPr>
            <w:rStyle w:val="ad"/>
            <w:color w:val="auto"/>
            <w:sz w:val="26"/>
            <w:szCs w:val="26"/>
            <w:u w:val="none"/>
          </w:rPr>
          <w:t>аконом от 06.10.</w:t>
        </w:r>
        <w:r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CE7FDC">
          <w:rPr>
            <w:rStyle w:val="ad"/>
            <w:color w:val="auto"/>
            <w:sz w:val="26"/>
            <w:szCs w:val="26"/>
            <w:u w:val="none"/>
          </w:rPr>
          <w:t>№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131-ФЗ </w:t>
        </w:r>
        <w:r w:rsidR="00CE7FDC">
          <w:rPr>
            <w:rStyle w:val="ad"/>
            <w:color w:val="auto"/>
            <w:sz w:val="26"/>
            <w:szCs w:val="26"/>
            <w:u w:val="none"/>
          </w:rPr>
          <w:t>«</w:t>
        </w:r>
        <w:r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>
        <w:rPr>
          <w:sz w:val="26"/>
          <w:szCs w:val="26"/>
        </w:rPr>
        <w:t>»</w:t>
      </w:r>
      <w:r w:rsidR="001848A3" w:rsidRPr="00CE7FDC">
        <w:rPr>
          <w:sz w:val="26"/>
          <w:szCs w:val="26"/>
        </w:rPr>
        <w:t>,</w:t>
      </w:r>
      <w:r w:rsidR="00A20EE3" w:rsidRPr="00CE7FDC">
        <w:rPr>
          <w:sz w:val="26"/>
          <w:szCs w:val="26"/>
        </w:rPr>
        <w:t xml:space="preserve"> Федеральным законом</w:t>
      </w:r>
      <w:r w:rsidR="001848A3" w:rsidRPr="00CE7FDC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>от 25.07.2002</w:t>
      </w:r>
      <w:r w:rsidR="000D04D5">
        <w:rPr>
          <w:sz w:val="26"/>
          <w:szCs w:val="26"/>
        </w:rPr>
        <w:t xml:space="preserve"> </w:t>
      </w:r>
      <w:r w:rsidR="00CE7FDC">
        <w:rPr>
          <w:sz w:val="26"/>
          <w:szCs w:val="26"/>
        </w:rPr>
        <w:t>№</w:t>
      </w:r>
      <w:r w:rsidR="0086158E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 xml:space="preserve">114-ФЗ </w:t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экстремистской деятельности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A20EE3" w:rsidRPr="00CE7FDC">
        <w:rPr>
          <w:sz w:val="26"/>
          <w:szCs w:val="26"/>
        </w:rPr>
        <w:t xml:space="preserve">Федеральным законом </w:t>
      </w:r>
      <w:r w:rsidR="00CB2E86" w:rsidRPr="00CE7FDC">
        <w:rPr>
          <w:sz w:val="26"/>
          <w:szCs w:val="26"/>
        </w:rPr>
        <w:t xml:space="preserve">от 06.03.2006 </w:t>
      </w:r>
      <w:r w:rsidR="00CE7FDC">
        <w:rPr>
          <w:sz w:val="26"/>
          <w:szCs w:val="26"/>
        </w:rPr>
        <w:t>№</w:t>
      </w:r>
      <w:r w:rsidR="00CB2E86" w:rsidRPr="00CE7FDC">
        <w:rPr>
          <w:sz w:val="26"/>
          <w:szCs w:val="26"/>
        </w:rPr>
        <w:t xml:space="preserve"> 35-ФЗ </w:t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терроризму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1848A3" w:rsidRPr="00CE7FDC">
        <w:rPr>
          <w:sz w:val="26"/>
          <w:szCs w:val="26"/>
        </w:rPr>
        <w:t>ст. 179 Бюджетного кодекса Р</w:t>
      </w:r>
      <w:r w:rsidR="00CE7FDC">
        <w:rPr>
          <w:sz w:val="26"/>
          <w:szCs w:val="26"/>
        </w:rPr>
        <w:t xml:space="preserve">оссийской </w:t>
      </w:r>
      <w:r w:rsidR="001848A3" w:rsidRPr="00CE7FDC">
        <w:rPr>
          <w:sz w:val="26"/>
          <w:szCs w:val="26"/>
        </w:rPr>
        <w:t>Ф</w:t>
      </w:r>
      <w:r w:rsidR="00CE7FDC">
        <w:rPr>
          <w:sz w:val="26"/>
          <w:szCs w:val="26"/>
        </w:rPr>
        <w:t>едерации</w:t>
      </w:r>
      <w:r w:rsidR="001848A3" w:rsidRPr="00CE7FDC">
        <w:rPr>
          <w:sz w:val="26"/>
          <w:szCs w:val="26"/>
        </w:rPr>
        <w:t xml:space="preserve">, </w:t>
      </w:r>
      <w:r w:rsidR="001848A3" w:rsidRPr="00CE7FDC">
        <w:rPr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CE7FDC">
        <w:rPr>
          <w:color w:val="000000"/>
          <w:sz w:val="26"/>
          <w:szCs w:val="26"/>
        </w:rPr>
        <w:t>24</w:t>
      </w:r>
      <w:r w:rsidR="001848A3" w:rsidRPr="00CE7FDC">
        <w:rPr>
          <w:color w:val="000000"/>
          <w:sz w:val="26"/>
          <w:szCs w:val="26"/>
        </w:rPr>
        <w:t>.</w:t>
      </w:r>
      <w:r w:rsidR="005332A0" w:rsidRPr="00CE7FDC">
        <w:rPr>
          <w:color w:val="000000"/>
          <w:sz w:val="26"/>
          <w:szCs w:val="26"/>
        </w:rPr>
        <w:t>06</w:t>
      </w:r>
      <w:r w:rsidR="001848A3" w:rsidRPr="00CE7FDC">
        <w:rPr>
          <w:color w:val="000000"/>
          <w:sz w:val="26"/>
          <w:szCs w:val="26"/>
        </w:rPr>
        <w:t>.201</w:t>
      </w:r>
      <w:r w:rsidR="005332A0" w:rsidRPr="00CE7FDC">
        <w:rPr>
          <w:color w:val="000000"/>
          <w:sz w:val="26"/>
          <w:szCs w:val="26"/>
        </w:rPr>
        <w:t>6 № 33</w:t>
      </w:r>
      <w:r w:rsidR="001848A3" w:rsidRPr="00CE7FDC">
        <w:rPr>
          <w:color w:val="000000"/>
          <w:sz w:val="26"/>
          <w:szCs w:val="26"/>
        </w:rPr>
        <w:t xml:space="preserve">-МНА </w:t>
      </w:r>
      <w:r w:rsidR="004E1B9A">
        <w:rPr>
          <w:rFonts w:eastAsia="Calibri"/>
          <w:sz w:val="26"/>
          <w:szCs w:val="26"/>
          <w:lang w:eastAsia="en-US"/>
        </w:rPr>
        <w:t>(ред. от 21.10.2019)</w:t>
      </w:r>
      <w:r w:rsidR="004E1B9A" w:rsidRPr="00CE7FDC">
        <w:rPr>
          <w:color w:val="000000"/>
          <w:sz w:val="26"/>
          <w:szCs w:val="26"/>
        </w:rPr>
        <w:t xml:space="preserve"> </w:t>
      </w:r>
      <w:r w:rsidR="001848A3" w:rsidRPr="00CE7FDC">
        <w:rPr>
          <w:color w:val="000000"/>
          <w:sz w:val="26"/>
          <w:szCs w:val="26"/>
        </w:rPr>
        <w:t xml:space="preserve">«Об утверждении Положения о </w:t>
      </w:r>
      <w:r w:rsidR="005332A0" w:rsidRPr="00CE7FDC">
        <w:rPr>
          <w:color w:val="000000"/>
          <w:sz w:val="26"/>
          <w:szCs w:val="26"/>
        </w:rPr>
        <w:t xml:space="preserve">составлении и содержании </w:t>
      </w:r>
      <w:r w:rsidR="001848A3" w:rsidRPr="00CE7FDC">
        <w:rPr>
          <w:color w:val="000000"/>
          <w:sz w:val="26"/>
          <w:szCs w:val="26"/>
        </w:rPr>
        <w:t>муниципальных программ</w:t>
      </w:r>
      <w:r w:rsidR="005332A0" w:rsidRPr="00CE7FDC">
        <w:rPr>
          <w:color w:val="000000"/>
          <w:sz w:val="26"/>
          <w:szCs w:val="26"/>
        </w:rPr>
        <w:t xml:space="preserve"> </w:t>
      </w:r>
      <w:r w:rsidR="001848A3" w:rsidRPr="00CE7FDC">
        <w:rPr>
          <w:color w:val="000000"/>
          <w:sz w:val="26"/>
          <w:szCs w:val="26"/>
        </w:rPr>
        <w:t>Юргинского муниципального района»:</w:t>
      </w:r>
    </w:p>
    <w:p w:rsidR="001848A3" w:rsidRPr="00CE7FDC" w:rsidRDefault="001848A3" w:rsidP="00BB6F25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B6F25" w:rsidRPr="00CE7FDC">
        <w:rPr>
          <w:rFonts w:ascii="Times New Roman" w:hAnsi="Times New Roman" w:cs="Times New Roman"/>
          <w:sz w:val="26"/>
          <w:szCs w:val="26"/>
        </w:rPr>
        <w:t>«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4E1B9A">
        <w:rPr>
          <w:rFonts w:ascii="Times New Roman" w:hAnsi="Times New Roman" w:cs="Times New Roman"/>
          <w:sz w:val="26"/>
          <w:szCs w:val="26"/>
        </w:rPr>
        <w:t>округа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на 20</w:t>
      </w:r>
      <w:r w:rsidR="000D04D5">
        <w:rPr>
          <w:rFonts w:ascii="Times New Roman" w:hAnsi="Times New Roman" w:cs="Times New Roman"/>
          <w:sz w:val="26"/>
          <w:szCs w:val="26"/>
        </w:rPr>
        <w:t>20</w:t>
      </w:r>
      <w:r w:rsidR="0086158E">
        <w:rPr>
          <w:rFonts w:ascii="Times New Roman" w:hAnsi="Times New Roman" w:cs="Times New Roman"/>
          <w:sz w:val="26"/>
          <w:szCs w:val="26"/>
        </w:rPr>
        <w:t xml:space="preserve"> год и плановый период 2021</w:t>
      </w:r>
      <w:r w:rsidR="000D04D5">
        <w:rPr>
          <w:rFonts w:ascii="Times New Roman" w:hAnsi="Times New Roman" w:cs="Times New Roman"/>
          <w:sz w:val="26"/>
          <w:szCs w:val="26"/>
        </w:rPr>
        <w:t>-2022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год</w:t>
      </w:r>
      <w:r w:rsidR="0086158E">
        <w:rPr>
          <w:rFonts w:ascii="Times New Roman" w:hAnsi="Times New Roman" w:cs="Times New Roman"/>
          <w:sz w:val="26"/>
          <w:szCs w:val="26"/>
        </w:rPr>
        <w:t>ов</w:t>
      </w:r>
      <w:r w:rsidR="00BB6F25" w:rsidRPr="00CE7FDC">
        <w:rPr>
          <w:rFonts w:ascii="Times New Roman" w:hAnsi="Times New Roman" w:cs="Times New Roman"/>
          <w:sz w:val="26"/>
          <w:szCs w:val="26"/>
        </w:rPr>
        <w:t>»</w:t>
      </w:r>
      <w:r w:rsidR="00FD18F9" w:rsidRPr="00CE7FDC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332A0" w:rsidRPr="00CE7FDC">
        <w:rPr>
          <w:rFonts w:ascii="Times New Roman" w:hAnsi="Times New Roman" w:cs="Times New Roman"/>
          <w:sz w:val="26"/>
          <w:szCs w:val="26"/>
        </w:rPr>
        <w:t>.</w:t>
      </w:r>
    </w:p>
    <w:p w:rsidR="00B64009" w:rsidRPr="00CE7FDC" w:rsidRDefault="001848A3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>Настоящее постановление вступает в силу</w:t>
      </w:r>
      <w:r w:rsidR="00B64009" w:rsidRPr="00CE7FDC">
        <w:rPr>
          <w:sz w:val="26"/>
          <w:szCs w:val="26"/>
        </w:rPr>
        <w:t xml:space="preserve"> </w:t>
      </w:r>
      <w:r w:rsidR="003117AD" w:rsidRPr="00CE7FDC">
        <w:rPr>
          <w:sz w:val="26"/>
          <w:szCs w:val="26"/>
        </w:rPr>
        <w:t xml:space="preserve">после </w:t>
      </w:r>
      <w:r w:rsidRPr="00CE7FDC">
        <w:rPr>
          <w:sz w:val="26"/>
          <w:szCs w:val="26"/>
        </w:rPr>
        <w:t xml:space="preserve">официального опубликования </w:t>
      </w:r>
      <w:r w:rsidR="003117AD" w:rsidRPr="00CE7FDC">
        <w:rPr>
          <w:sz w:val="26"/>
          <w:szCs w:val="26"/>
        </w:rPr>
        <w:t>в районной газете «</w:t>
      </w:r>
      <w:proofErr w:type="spellStart"/>
      <w:r w:rsidR="003117AD" w:rsidRPr="00CE7FDC">
        <w:rPr>
          <w:sz w:val="26"/>
          <w:szCs w:val="26"/>
        </w:rPr>
        <w:t>Юргинские</w:t>
      </w:r>
      <w:proofErr w:type="spellEnd"/>
      <w:r w:rsidR="003117AD" w:rsidRPr="00CE7FDC">
        <w:rPr>
          <w:sz w:val="26"/>
          <w:szCs w:val="26"/>
        </w:rPr>
        <w:t xml:space="preserve"> ведомости»</w:t>
      </w:r>
      <w:r w:rsidR="00AC5F51">
        <w:rPr>
          <w:sz w:val="26"/>
          <w:szCs w:val="26"/>
        </w:rPr>
        <w:t xml:space="preserve"> и распространяет свое действие на правоотношения, возникшие с 01.01.2020</w:t>
      </w:r>
      <w:r w:rsidR="00B64009" w:rsidRPr="00CE7FDC">
        <w:rPr>
          <w:sz w:val="26"/>
          <w:szCs w:val="26"/>
        </w:rPr>
        <w:t>.</w:t>
      </w:r>
    </w:p>
    <w:p w:rsidR="00875FFA" w:rsidRPr="00CE7FDC" w:rsidRDefault="00B64009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 xml:space="preserve">Разместить </w:t>
      </w:r>
      <w:r w:rsidR="00C32A34" w:rsidRPr="00CE7FDC">
        <w:rPr>
          <w:sz w:val="26"/>
          <w:szCs w:val="26"/>
        </w:rPr>
        <w:t xml:space="preserve">настоящее постановление </w:t>
      </w:r>
      <w:r w:rsidR="00875FFA" w:rsidRPr="00CE7FDC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CE7FDC" w:rsidRDefault="001848A3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Pr="00CE7FDC">
        <w:rPr>
          <w:sz w:val="26"/>
          <w:szCs w:val="26"/>
        </w:rPr>
        <w:t>заместителя главы Юргинского муниципального района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района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7FDC" w:rsidRPr="00CE7FDC" w:rsidTr="00A2655E">
        <w:tc>
          <w:tcPr>
            <w:tcW w:w="6062" w:type="dxa"/>
            <w:shd w:val="clear" w:color="auto" w:fill="auto"/>
          </w:tcPr>
          <w:p w:rsidR="00CE7FDC" w:rsidRPr="00CE7FDC" w:rsidRDefault="0096264B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E7FDC" w:rsidRPr="00CE7FDC">
              <w:rPr>
                <w:sz w:val="26"/>
                <w:szCs w:val="26"/>
              </w:rPr>
              <w:t>лава Юргинского</w:t>
            </w:r>
          </w:p>
          <w:p w:rsidR="00CE7FDC" w:rsidRPr="00CE7FDC" w:rsidRDefault="00CE7FDC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E7FDC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E7FDC" w:rsidRPr="00CE7FDC" w:rsidRDefault="00CE7FDC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7FDC" w:rsidRPr="00CE7FDC" w:rsidRDefault="0096264B" w:rsidP="0096264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Д.К.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E7FDC" w:rsidRPr="00CE7FDC" w:rsidTr="00A2655E">
        <w:tc>
          <w:tcPr>
            <w:tcW w:w="6062" w:type="dxa"/>
            <w:shd w:val="clear" w:color="auto" w:fill="auto"/>
          </w:tcPr>
          <w:p w:rsidR="00CE7FDC" w:rsidRPr="002B725F" w:rsidRDefault="00CE7FDC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CE7FDC" w:rsidRPr="002B725F" w:rsidRDefault="00CE7FDC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B725F">
              <w:rPr>
                <w:color w:val="000000"/>
                <w:sz w:val="26"/>
                <w:szCs w:val="26"/>
              </w:rPr>
              <w:t>Согласовано:</w:t>
            </w:r>
          </w:p>
          <w:p w:rsidR="00CE7FDC" w:rsidRPr="002B725F" w:rsidRDefault="002B725F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B725F">
              <w:rPr>
                <w:color w:val="000000"/>
                <w:sz w:val="26"/>
                <w:szCs w:val="26"/>
              </w:rPr>
              <w:t>И.о</w:t>
            </w:r>
            <w:proofErr w:type="spellEnd"/>
            <w:r w:rsidRPr="002B725F">
              <w:rPr>
                <w:color w:val="000000"/>
                <w:sz w:val="26"/>
                <w:szCs w:val="26"/>
              </w:rPr>
              <w:t xml:space="preserve">. </w:t>
            </w:r>
            <w:r w:rsidR="00CE7FDC" w:rsidRPr="002B725F">
              <w:rPr>
                <w:color w:val="000000"/>
                <w:sz w:val="26"/>
                <w:szCs w:val="26"/>
              </w:rPr>
              <w:t>начальник</w:t>
            </w:r>
            <w:r w:rsidRPr="002B725F">
              <w:rPr>
                <w:color w:val="000000"/>
                <w:sz w:val="26"/>
                <w:szCs w:val="26"/>
              </w:rPr>
              <w:t>а</w:t>
            </w:r>
            <w:r w:rsidR="00CE7FDC" w:rsidRPr="002B725F">
              <w:rPr>
                <w:color w:val="000000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CE7FDC" w:rsidRPr="002B725F" w:rsidRDefault="00CE7FDC" w:rsidP="00CE7FD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CE7FDC" w:rsidRPr="002B725F" w:rsidRDefault="00CE7FDC" w:rsidP="00CE7FD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CE7FDC" w:rsidRPr="002B725F" w:rsidRDefault="002B725F" w:rsidP="002B725F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B725F">
              <w:rPr>
                <w:color w:val="000000"/>
                <w:sz w:val="26"/>
                <w:szCs w:val="26"/>
              </w:rPr>
              <w:t>И.В. Шутова</w:t>
            </w:r>
          </w:p>
        </w:tc>
      </w:tr>
    </w:tbl>
    <w:p w:rsidR="0076550C" w:rsidRPr="009F3E1F" w:rsidRDefault="00CE7FDC" w:rsidP="009F3E1F">
      <w:pPr>
        <w:ind w:left="5103"/>
        <w:jc w:val="right"/>
        <w:rPr>
          <w:sz w:val="26"/>
          <w:szCs w:val="26"/>
        </w:rPr>
      </w:pPr>
      <w:r>
        <w:br w:type="page"/>
      </w:r>
      <w:r w:rsidR="00FD18F9" w:rsidRPr="00B62BFF">
        <w:rPr>
          <w:sz w:val="26"/>
          <w:szCs w:val="26"/>
        </w:rPr>
        <w:lastRenderedPageBreak/>
        <w:t>Приложение</w:t>
      </w:r>
    </w:p>
    <w:p w:rsidR="009F3E1F" w:rsidRDefault="009F3E1F" w:rsidP="009F3E1F">
      <w:pPr>
        <w:ind w:left="5103"/>
        <w:jc w:val="right"/>
        <w:rPr>
          <w:sz w:val="26"/>
          <w:szCs w:val="26"/>
        </w:rPr>
      </w:pPr>
    </w:p>
    <w:p w:rsidR="009F3E1F" w:rsidRPr="009F3E1F" w:rsidRDefault="009F3E1F" w:rsidP="009F3E1F">
      <w:pPr>
        <w:ind w:left="5103"/>
        <w:jc w:val="center"/>
        <w:rPr>
          <w:sz w:val="26"/>
          <w:szCs w:val="26"/>
        </w:rPr>
      </w:pPr>
      <w:r w:rsidRPr="009F3E1F">
        <w:rPr>
          <w:sz w:val="26"/>
          <w:szCs w:val="26"/>
        </w:rPr>
        <w:t>УТВЕРЖДЕНА</w:t>
      </w:r>
    </w:p>
    <w:p w:rsidR="0076550C" w:rsidRPr="009F3E1F" w:rsidRDefault="0076550C" w:rsidP="0076550C">
      <w:pPr>
        <w:ind w:left="5103"/>
        <w:rPr>
          <w:sz w:val="26"/>
          <w:szCs w:val="26"/>
        </w:rPr>
      </w:pPr>
      <w:r w:rsidRPr="009F3E1F">
        <w:rPr>
          <w:sz w:val="26"/>
          <w:szCs w:val="26"/>
        </w:rPr>
        <w:t>постановлени</w:t>
      </w:r>
      <w:r w:rsidR="009F3E1F" w:rsidRPr="009F3E1F">
        <w:rPr>
          <w:sz w:val="26"/>
          <w:szCs w:val="26"/>
        </w:rPr>
        <w:t>ем</w:t>
      </w:r>
      <w:r w:rsidRPr="009F3E1F">
        <w:rPr>
          <w:sz w:val="26"/>
          <w:szCs w:val="26"/>
        </w:rPr>
        <w:t xml:space="preserve"> администрации</w:t>
      </w:r>
    </w:p>
    <w:p w:rsidR="0076550C" w:rsidRPr="00CE7FDC" w:rsidRDefault="0076550C" w:rsidP="0076550C">
      <w:pPr>
        <w:ind w:left="5103"/>
        <w:rPr>
          <w:sz w:val="26"/>
          <w:szCs w:val="26"/>
        </w:rPr>
      </w:pPr>
      <w:r w:rsidRPr="009F3E1F">
        <w:rPr>
          <w:sz w:val="26"/>
          <w:szCs w:val="26"/>
        </w:rPr>
        <w:t>Юргинского муниципального района</w:t>
      </w:r>
    </w:p>
    <w:p w:rsidR="0076550C" w:rsidRPr="00CE7FDC" w:rsidRDefault="00CE7FDC" w:rsidP="0076550C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9F3E1F">
        <w:rPr>
          <w:rFonts w:eastAsia="Calibri"/>
          <w:sz w:val="26"/>
          <w:szCs w:val="26"/>
          <w:lang w:eastAsia="en-US"/>
        </w:rPr>
        <w:t xml:space="preserve">                        </w:t>
      </w:r>
      <w:r>
        <w:rPr>
          <w:rFonts w:eastAsia="Calibri"/>
          <w:sz w:val="26"/>
          <w:szCs w:val="26"/>
          <w:lang w:eastAsia="en-US"/>
        </w:rPr>
        <w:t xml:space="preserve">№ </w:t>
      </w: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6E72B2" w:rsidRDefault="001848A3" w:rsidP="00CE7FDC">
      <w:pPr>
        <w:jc w:val="center"/>
        <w:rPr>
          <w:b/>
          <w:sz w:val="32"/>
          <w:szCs w:val="32"/>
        </w:rPr>
      </w:pPr>
      <w:r w:rsidRPr="006E72B2">
        <w:rPr>
          <w:b/>
          <w:sz w:val="32"/>
          <w:szCs w:val="32"/>
        </w:rPr>
        <w:t>МУНИЦИПАЛЬНАЯ ПРОГРАММА</w:t>
      </w:r>
    </w:p>
    <w:p w:rsidR="00B62BFF" w:rsidRPr="006575AD" w:rsidRDefault="001848A3" w:rsidP="00B62BFF">
      <w:pPr>
        <w:jc w:val="center"/>
        <w:rPr>
          <w:b/>
          <w:sz w:val="26"/>
          <w:szCs w:val="26"/>
        </w:rPr>
      </w:pPr>
      <w:r w:rsidRPr="006575AD">
        <w:rPr>
          <w:sz w:val="26"/>
          <w:szCs w:val="26"/>
        </w:rPr>
        <w:t>«</w:t>
      </w:r>
      <w:r w:rsidR="00CB2E86" w:rsidRPr="006575AD">
        <w:rPr>
          <w:b/>
          <w:sz w:val="26"/>
          <w:szCs w:val="26"/>
        </w:rPr>
        <w:t>Профилактик</w:t>
      </w:r>
      <w:r w:rsidR="009B6264" w:rsidRPr="006575AD">
        <w:rPr>
          <w:b/>
          <w:sz w:val="26"/>
          <w:szCs w:val="26"/>
        </w:rPr>
        <w:t>а</w:t>
      </w:r>
      <w:r w:rsidR="00CB2E86" w:rsidRPr="006575AD">
        <w:rPr>
          <w:b/>
          <w:sz w:val="26"/>
          <w:szCs w:val="26"/>
        </w:rPr>
        <w:t xml:space="preserve"> терроризма и экстремизма на территории Юргинского муниципального </w:t>
      </w:r>
      <w:r w:rsidR="004E1B9A" w:rsidRPr="006575AD">
        <w:rPr>
          <w:b/>
          <w:sz w:val="26"/>
          <w:szCs w:val="26"/>
        </w:rPr>
        <w:t>округа</w:t>
      </w:r>
      <w:r w:rsidR="00CB2E86" w:rsidRPr="006575AD">
        <w:rPr>
          <w:b/>
          <w:sz w:val="26"/>
          <w:szCs w:val="26"/>
        </w:rPr>
        <w:t xml:space="preserve"> </w:t>
      </w:r>
      <w:r w:rsidR="00B62BFF" w:rsidRPr="006575AD">
        <w:rPr>
          <w:b/>
          <w:sz w:val="26"/>
          <w:szCs w:val="26"/>
        </w:rPr>
        <w:t xml:space="preserve">на 2020 год и плановый период 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  <w:r w:rsidRPr="006575AD">
        <w:rPr>
          <w:b/>
          <w:sz w:val="26"/>
          <w:szCs w:val="26"/>
        </w:rPr>
        <w:t>2021-2022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A9684C" w:rsidP="00A9684C">
      <w:pPr>
        <w:jc w:val="center"/>
        <w:rPr>
          <w:b/>
          <w:color w:val="000000"/>
          <w:sz w:val="32"/>
          <w:szCs w:val="32"/>
        </w:rPr>
      </w:pPr>
      <w:r w:rsidRPr="00A9684C">
        <w:rPr>
          <w:b/>
          <w:color w:val="000000"/>
          <w:sz w:val="32"/>
          <w:szCs w:val="32"/>
        </w:rPr>
        <w:t>2019 год</w:t>
      </w:r>
    </w:p>
    <w:p w:rsidR="00B65B99" w:rsidRP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5B99" w:rsidRPr="00B65B99">
        <w:rPr>
          <w:b/>
          <w:sz w:val="26"/>
          <w:szCs w:val="26"/>
        </w:rPr>
        <w:lastRenderedPageBreak/>
        <w:t>П А С П О Р Т</w:t>
      </w:r>
    </w:p>
    <w:p w:rsidR="00B65B99" w:rsidRPr="003C7509" w:rsidRDefault="00B65B99" w:rsidP="00B65B99">
      <w:pPr>
        <w:keepNext/>
        <w:jc w:val="center"/>
        <w:outlineLvl w:val="0"/>
        <w:rPr>
          <w:sz w:val="26"/>
          <w:szCs w:val="26"/>
        </w:rPr>
      </w:pPr>
      <w:r w:rsidRPr="00B65B99">
        <w:rPr>
          <w:b/>
          <w:sz w:val="26"/>
          <w:szCs w:val="26"/>
        </w:rPr>
        <w:t>муниципальной программы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</w:p>
    <w:p w:rsidR="00B65B99" w:rsidRPr="003C7509" w:rsidRDefault="00B65B99" w:rsidP="00B65B99">
      <w:pPr>
        <w:ind w:firstLine="709"/>
        <w:jc w:val="center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726CA6" w:rsidP="00726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</w:t>
            </w:r>
            <w:r w:rsidR="00B65B99" w:rsidRPr="00B65B99">
              <w:rPr>
                <w:b/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C7509">
              <w:rPr>
                <w:b/>
                <w:sz w:val="26"/>
                <w:szCs w:val="26"/>
              </w:rPr>
              <w:t>Профилактика терроризма и экстремизма на территории Юргинского муниципального округа на 2020 год и плановый период 2021-2022 годов»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Ответственный исполнитель муниципальной</w:t>
            </w:r>
            <w:r w:rsidRPr="00B65B99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4815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Отдел гражданской обороны и чрезвычайных ситуаций администрации Юргинского муниципального района                                                           (далее по тексту отдел ГО и ЧС)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</w:t>
            </w:r>
            <w:r w:rsidRPr="00B65B99">
              <w:rPr>
                <w:sz w:val="26"/>
                <w:szCs w:val="26"/>
              </w:rPr>
              <w:t>администрация Юргинского муниципального района;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B65B99" w:rsidRPr="00B65B99" w:rsidRDefault="00B65B99" w:rsidP="0048153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Управление культуры, молодёжной политики и спорта администрации Юргинского муниципального района.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администрация Юргинского муниципального района;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межмуниципальный отдел МВД России «</w:t>
            </w:r>
            <w:proofErr w:type="spellStart"/>
            <w:r w:rsidRPr="00B65B99">
              <w:rPr>
                <w:sz w:val="26"/>
                <w:szCs w:val="26"/>
              </w:rPr>
              <w:t>Юргинский</w:t>
            </w:r>
            <w:proofErr w:type="spellEnd"/>
            <w:r w:rsidRPr="00B65B99">
              <w:rPr>
                <w:sz w:val="26"/>
                <w:szCs w:val="26"/>
              </w:rPr>
              <w:t>» ( по согласованию);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муниципальное казенное  учреждение культуры «</w:t>
            </w:r>
            <w:proofErr w:type="spellStart"/>
            <w:r w:rsidRPr="00B65B99">
              <w:rPr>
                <w:sz w:val="26"/>
                <w:szCs w:val="26"/>
              </w:rPr>
              <w:t>Юргинская</w:t>
            </w:r>
            <w:proofErr w:type="spellEnd"/>
            <w:r w:rsidRPr="00B65B99">
              <w:rPr>
                <w:sz w:val="26"/>
                <w:szCs w:val="26"/>
              </w:rPr>
              <w:t xml:space="preserve"> районная </w:t>
            </w:r>
            <w:proofErr w:type="spellStart"/>
            <w:r w:rsidRPr="00B65B99">
              <w:rPr>
                <w:sz w:val="26"/>
                <w:szCs w:val="26"/>
              </w:rPr>
              <w:t>межпоселенческая</w:t>
            </w:r>
            <w:proofErr w:type="spellEnd"/>
            <w:r w:rsidRPr="00B65B99">
              <w:rPr>
                <w:sz w:val="26"/>
                <w:szCs w:val="26"/>
              </w:rPr>
              <w:t xml:space="preserve"> централизованная клубная система (по согласованию);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-муниципальное казенное учреждение культуры «</w:t>
            </w:r>
            <w:proofErr w:type="spellStart"/>
            <w:r w:rsidRPr="00B65B99">
              <w:rPr>
                <w:sz w:val="26"/>
                <w:szCs w:val="26"/>
              </w:rPr>
              <w:t>Юргинский</w:t>
            </w:r>
            <w:proofErr w:type="spellEnd"/>
            <w:r w:rsidRPr="00B65B99">
              <w:rPr>
                <w:sz w:val="26"/>
                <w:szCs w:val="26"/>
              </w:rPr>
              <w:t xml:space="preserve">  районный библиотечно-музейный комплекс» ( по согласованию);</w:t>
            </w:r>
          </w:p>
          <w:p w:rsidR="00B65B99" w:rsidRPr="003C7509" w:rsidRDefault="00B65B99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подведомственные образовательные учреждения культуры, дополнительного образования  Юргинского муниципального района (по согласованию)</w:t>
            </w:r>
            <w:r w:rsidRPr="003C7509">
              <w:rPr>
                <w:sz w:val="26"/>
                <w:szCs w:val="26"/>
              </w:rPr>
              <w:t>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образовательные организации Юргинского муниципального района (по согласованию)</w:t>
            </w:r>
            <w:r w:rsidRPr="003C7509">
              <w:rPr>
                <w:sz w:val="26"/>
                <w:szCs w:val="26"/>
              </w:rPr>
              <w:t>.</w:t>
            </w:r>
          </w:p>
          <w:p w:rsidR="00B65B99" w:rsidRPr="00B65B99" w:rsidRDefault="00B65B99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Перечень подпрограмм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1. Личность.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2. Семья.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3. Общество.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4.</w:t>
            </w:r>
            <w:r w:rsidR="0005405C">
              <w:rPr>
                <w:sz w:val="26"/>
                <w:szCs w:val="26"/>
              </w:rPr>
              <w:t xml:space="preserve"> </w:t>
            </w:r>
            <w:r w:rsidRPr="003C7509">
              <w:rPr>
                <w:sz w:val="26"/>
                <w:szCs w:val="26"/>
              </w:rPr>
              <w:t>Муниципальное образование.</w:t>
            </w:r>
          </w:p>
          <w:p w:rsidR="003514FD" w:rsidRPr="00B65B99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Default="001C13E4" w:rsidP="001C13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района.</w:t>
            </w:r>
            <w:r w:rsidRPr="00B65B99">
              <w:rPr>
                <w:sz w:val="26"/>
                <w:szCs w:val="26"/>
              </w:rPr>
              <w:t xml:space="preserve"> </w:t>
            </w:r>
          </w:p>
          <w:p w:rsidR="0048153E" w:rsidRPr="00B65B99" w:rsidRDefault="0048153E" w:rsidP="001C13E4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а) информирование населения Юргинского муниципального района по вопросам противодействия терроризму и экстремизму;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б) взаимодействие с правоохранительными органами в профилактике совершения правонарушений и преступлений данной категории;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>
              <w:rPr>
                <w:sz w:val="26"/>
                <w:szCs w:val="26"/>
              </w:rPr>
              <w:t>ствий экстремистского характера.</w:t>
            </w:r>
          </w:p>
          <w:p w:rsidR="00AD7E78" w:rsidRPr="00B65B99" w:rsidRDefault="00AD7E78" w:rsidP="00517556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166841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6841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8" w:rsidRPr="00006759" w:rsidRDefault="008C7F58" w:rsidP="008C7F58">
            <w:pPr>
              <w:widowControl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 xml:space="preserve">- увеличение доли </w:t>
            </w:r>
            <w:r w:rsidR="001A099D">
              <w:rPr>
                <w:color w:val="000000"/>
                <w:sz w:val="26"/>
                <w:szCs w:val="26"/>
                <w:shd w:val="clear" w:color="auto" w:fill="FFFFFF"/>
              </w:rPr>
              <w:t xml:space="preserve">обучающихся и </w:t>
            </w: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>молодежи</w:t>
            </w:r>
            <w:r w:rsidR="00DA0BB7">
              <w:rPr>
                <w:color w:val="000000"/>
                <w:sz w:val="26"/>
                <w:szCs w:val="26"/>
                <w:shd w:val="clear" w:color="auto" w:fill="FFFFFF"/>
              </w:rPr>
              <w:t xml:space="preserve"> участвующ</w:t>
            </w:r>
            <w:r w:rsidR="001A099D"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 xml:space="preserve"> в мероприятиях, направленных на развитие межэтнической интеграции, профилактику проявлений ксенофобии и экстремизма;</w:t>
            </w:r>
          </w:p>
          <w:p w:rsidR="001E07BA" w:rsidRDefault="0048153E" w:rsidP="004815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6759">
              <w:rPr>
                <w:sz w:val="26"/>
                <w:szCs w:val="26"/>
              </w:rPr>
              <w:t xml:space="preserve">- </w:t>
            </w:r>
            <w:r w:rsidR="001E07BA">
              <w:rPr>
                <w:sz w:val="26"/>
                <w:szCs w:val="26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этнических и конфессиональных сообществ;</w:t>
            </w:r>
          </w:p>
          <w:p w:rsidR="0048153E" w:rsidRDefault="001E07BA" w:rsidP="004815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153E" w:rsidRPr="00006759">
              <w:rPr>
                <w:sz w:val="26"/>
                <w:szCs w:val="26"/>
              </w:rPr>
              <w:t>формирование у населения</w:t>
            </w:r>
            <w:r w:rsidR="00DA0BB7">
              <w:rPr>
                <w:sz w:val="26"/>
                <w:szCs w:val="26"/>
              </w:rPr>
              <w:t xml:space="preserve"> </w:t>
            </w:r>
            <w:r w:rsidR="0048153E" w:rsidRPr="00006759">
              <w:rPr>
                <w:sz w:val="26"/>
                <w:szCs w:val="26"/>
              </w:rPr>
              <w:t>внутренней потребности в толерантном поведении к людям других национальностей и религиозных конфессий</w:t>
            </w:r>
            <w:r w:rsidR="00DA0BB7">
              <w:rPr>
                <w:sz w:val="26"/>
                <w:szCs w:val="26"/>
              </w:rPr>
              <w:t>,</w:t>
            </w:r>
            <w:r w:rsidR="0048153E" w:rsidRPr="00006759">
              <w:rPr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204B0" w:rsidRDefault="001C13E4" w:rsidP="004204B0">
            <w:pPr>
              <w:jc w:val="both"/>
              <w:rPr>
                <w:sz w:val="26"/>
                <w:szCs w:val="26"/>
              </w:rPr>
            </w:pPr>
            <w:r w:rsidRPr="00006759">
              <w:rPr>
                <w:color w:val="000000"/>
                <w:sz w:val="26"/>
                <w:szCs w:val="26"/>
              </w:rPr>
              <w:t xml:space="preserve">- </w:t>
            </w:r>
            <w:r w:rsidR="004204B0">
              <w:rPr>
                <w:color w:val="000000"/>
                <w:sz w:val="26"/>
                <w:szCs w:val="26"/>
              </w:rPr>
              <w:t xml:space="preserve"> формирование у обучающихся</w:t>
            </w:r>
            <w:r w:rsidR="004204B0">
              <w:rPr>
                <w:sz w:val="26"/>
                <w:szCs w:val="26"/>
              </w:rPr>
              <w:t xml:space="preserve"> образовательных организаций</w:t>
            </w:r>
            <w:r w:rsidR="00006759" w:rsidRPr="00006759">
              <w:rPr>
                <w:sz w:val="26"/>
                <w:szCs w:val="26"/>
              </w:rPr>
              <w:t>, культуры мирного поведения, межнациональной и межконфессиональной дружбы,  навык</w:t>
            </w:r>
            <w:r w:rsidR="00DA0BB7">
              <w:rPr>
                <w:sz w:val="26"/>
                <w:szCs w:val="26"/>
              </w:rPr>
              <w:t>о</w:t>
            </w:r>
            <w:r w:rsidR="004204B0">
              <w:rPr>
                <w:sz w:val="26"/>
                <w:szCs w:val="26"/>
              </w:rPr>
              <w:t>в</w:t>
            </w:r>
            <w:r w:rsidR="00006759" w:rsidRPr="00006759">
              <w:rPr>
                <w:sz w:val="26"/>
                <w:szCs w:val="26"/>
              </w:rPr>
              <w:t xml:space="preserve"> бесконфликтного общения</w:t>
            </w:r>
            <w:r w:rsidR="004204B0">
              <w:rPr>
                <w:sz w:val="26"/>
                <w:szCs w:val="26"/>
              </w:rPr>
              <w:t>;</w:t>
            </w:r>
          </w:p>
          <w:p w:rsidR="00B65B99" w:rsidRPr="00B65B99" w:rsidRDefault="004204B0" w:rsidP="00DA0BB7">
            <w:pPr>
              <w:jc w:val="both"/>
              <w:rPr>
                <w:sz w:val="26"/>
                <w:szCs w:val="26"/>
              </w:rPr>
            </w:pPr>
            <w:r w:rsidRPr="00006759">
              <w:rPr>
                <w:sz w:val="26"/>
                <w:szCs w:val="26"/>
              </w:rPr>
              <w:t xml:space="preserve"> </w:t>
            </w:r>
            <w:r w:rsidR="0048153E" w:rsidRPr="00006759">
              <w:rPr>
                <w:sz w:val="26"/>
                <w:szCs w:val="26"/>
              </w:rPr>
              <w:t>-</w:t>
            </w:r>
            <w:r w:rsidR="00B65B99" w:rsidRPr="00006759">
              <w:rPr>
                <w:sz w:val="26"/>
                <w:szCs w:val="26"/>
              </w:rPr>
              <w:t xml:space="preserve"> </w:t>
            </w:r>
            <w:r w:rsidR="00335804" w:rsidRPr="00006759">
              <w:rPr>
                <w:sz w:val="26"/>
                <w:szCs w:val="26"/>
              </w:rPr>
              <w:t xml:space="preserve">увеличение числа </w:t>
            </w:r>
            <w:r w:rsidR="00B65B99" w:rsidRPr="00006759">
              <w:rPr>
                <w:sz w:val="26"/>
                <w:szCs w:val="26"/>
              </w:rPr>
              <w:t>жител</w:t>
            </w:r>
            <w:r w:rsidR="00335804" w:rsidRPr="00006759">
              <w:rPr>
                <w:sz w:val="26"/>
                <w:szCs w:val="26"/>
              </w:rPr>
              <w:t>ей</w:t>
            </w:r>
            <w:r w:rsidR="00B65B99" w:rsidRPr="00006759">
              <w:rPr>
                <w:sz w:val="26"/>
                <w:szCs w:val="26"/>
              </w:rPr>
              <w:t xml:space="preserve"> района, охваченны</w:t>
            </w:r>
            <w:r w:rsidR="00335804" w:rsidRPr="00006759">
              <w:rPr>
                <w:sz w:val="26"/>
                <w:szCs w:val="26"/>
              </w:rPr>
              <w:t>х</w:t>
            </w:r>
            <w:r w:rsidR="00B65B99" w:rsidRPr="00006759">
              <w:rPr>
                <w:sz w:val="26"/>
                <w:szCs w:val="26"/>
              </w:rPr>
              <w:t xml:space="preserve"> </w:t>
            </w:r>
            <w:r w:rsidR="00AD7E78" w:rsidRPr="00006759">
              <w:rPr>
                <w:sz w:val="26"/>
                <w:szCs w:val="26"/>
              </w:rPr>
              <w:t>м</w:t>
            </w:r>
            <w:r w:rsidR="00B65B99" w:rsidRPr="00006759">
              <w:rPr>
                <w:sz w:val="26"/>
                <w:szCs w:val="26"/>
              </w:rPr>
              <w:t xml:space="preserve">ероприятиями  </w:t>
            </w:r>
            <w:r w:rsidR="00335804" w:rsidRPr="00006759">
              <w:rPr>
                <w:color w:val="000000"/>
                <w:sz w:val="26"/>
                <w:szCs w:val="26"/>
              </w:rPr>
              <w:t>в сфере профилактики терроризма и экстремизма</w:t>
            </w:r>
            <w:r w:rsidR="003C35A8" w:rsidRPr="00006759">
              <w:rPr>
                <w:color w:val="000000"/>
                <w:sz w:val="26"/>
                <w:szCs w:val="26"/>
              </w:rPr>
              <w:t>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E" w:rsidRDefault="000E1AAE" w:rsidP="000E1A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</w:t>
            </w:r>
            <w:r w:rsidR="00B65B99" w:rsidRPr="00B65B99">
              <w:rPr>
                <w:sz w:val="26"/>
                <w:szCs w:val="26"/>
              </w:rPr>
              <w:t xml:space="preserve"> 2020 год и плановый период </w:t>
            </w:r>
          </w:p>
          <w:p w:rsidR="00B65B99" w:rsidRPr="00B65B99" w:rsidRDefault="00B65B99" w:rsidP="000E1A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2021-2022 годов</w:t>
            </w:r>
          </w:p>
        </w:tc>
      </w:tr>
      <w:tr w:rsidR="00B65B99" w:rsidRPr="00B65B99" w:rsidTr="005430A4">
        <w:trPr>
          <w:trHeight w:val="115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Ресурсное обеспечение программы</w:t>
            </w:r>
          </w:p>
          <w:p w:rsidR="00B65B99" w:rsidRPr="00B65B99" w:rsidRDefault="00B65B99" w:rsidP="00B65B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Default="00B65B99" w:rsidP="00B65B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Источник финансирования программы – бюджет Юргинского муниципального района. Объемы финансирования носят ориентировочный характер и подлежат корректировке при формировании и утверждении бюджета на очередной финансовый год и плановый период:</w:t>
            </w:r>
          </w:p>
          <w:p w:rsidR="00B65B99" w:rsidRPr="00457D17" w:rsidRDefault="00B65B99" w:rsidP="00B65B99">
            <w:pPr>
              <w:shd w:val="clear" w:color="auto" w:fill="FFFFFF"/>
              <w:spacing w:line="317" w:lineRule="exact"/>
              <w:ind w:right="34" w:firstLine="5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Общая сумма средств из бюджета Юргинского муниципального района, необходимых на реализацию программы, составит </w:t>
            </w:r>
            <w:r w:rsidR="00457D17">
              <w:rPr>
                <w:sz w:val="26"/>
                <w:szCs w:val="26"/>
              </w:rPr>
              <w:t>3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>0,0</w:t>
            </w:r>
            <w:r w:rsidRPr="00457D17">
              <w:rPr>
                <w:sz w:val="26"/>
                <w:szCs w:val="26"/>
              </w:rPr>
              <w:t xml:space="preserve"> тыс. рублей,</w:t>
            </w:r>
            <w:r w:rsidRPr="00B65B99">
              <w:rPr>
                <w:sz w:val="26"/>
                <w:szCs w:val="26"/>
                <w:highlight w:val="yellow"/>
              </w:rPr>
              <w:t xml:space="preserve"> </w:t>
            </w:r>
            <w:r w:rsidRPr="00457D17">
              <w:rPr>
                <w:sz w:val="26"/>
                <w:szCs w:val="26"/>
              </w:rPr>
              <w:t>в том числе на:</w:t>
            </w:r>
          </w:p>
          <w:p w:rsidR="00B65B99" w:rsidRPr="00457D17" w:rsidRDefault="00B65B99" w:rsidP="00B65B99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2020  год – </w:t>
            </w:r>
            <w:r w:rsidRPr="00457D17">
              <w:rPr>
                <w:color w:val="000000"/>
                <w:sz w:val="26"/>
                <w:szCs w:val="26"/>
              </w:rPr>
              <w:t>1</w:t>
            </w:r>
            <w:r w:rsidR="00161CAE">
              <w:rPr>
                <w:color w:val="000000"/>
                <w:sz w:val="26"/>
                <w:szCs w:val="26"/>
              </w:rPr>
              <w:t>0</w:t>
            </w:r>
            <w:r w:rsidR="00457D17">
              <w:rPr>
                <w:color w:val="000000"/>
                <w:sz w:val="26"/>
                <w:szCs w:val="26"/>
              </w:rPr>
              <w:t>0,0</w:t>
            </w:r>
            <w:r w:rsidRPr="00457D17">
              <w:rPr>
                <w:color w:val="000000"/>
                <w:sz w:val="26"/>
                <w:szCs w:val="26"/>
              </w:rPr>
              <w:t xml:space="preserve"> </w:t>
            </w:r>
            <w:r w:rsidRPr="00457D17">
              <w:rPr>
                <w:sz w:val="26"/>
                <w:szCs w:val="26"/>
              </w:rPr>
              <w:t xml:space="preserve"> тыс. рублей</w:t>
            </w:r>
          </w:p>
          <w:p w:rsidR="00B65B99" w:rsidRPr="00457D17" w:rsidRDefault="00B65B99" w:rsidP="00B65B99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2021  год – </w:t>
            </w:r>
            <w:r w:rsidR="00457D17">
              <w:rPr>
                <w:sz w:val="26"/>
                <w:szCs w:val="26"/>
              </w:rPr>
              <w:t>1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>0,0</w:t>
            </w:r>
            <w:r w:rsidRPr="00457D17">
              <w:rPr>
                <w:sz w:val="26"/>
                <w:szCs w:val="26"/>
              </w:rPr>
              <w:t xml:space="preserve"> тыс. рублей</w:t>
            </w:r>
          </w:p>
          <w:p w:rsidR="00B65B99" w:rsidRDefault="00B65B99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2022  год – </w:t>
            </w:r>
            <w:r w:rsidR="00457D17">
              <w:rPr>
                <w:sz w:val="26"/>
                <w:szCs w:val="26"/>
              </w:rPr>
              <w:t>1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 xml:space="preserve">0,0 </w:t>
            </w:r>
            <w:r w:rsidRPr="00457D17">
              <w:rPr>
                <w:sz w:val="26"/>
                <w:szCs w:val="26"/>
              </w:rPr>
              <w:t>тыс. рублей</w:t>
            </w:r>
          </w:p>
          <w:p w:rsidR="00161CAE" w:rsidRDefault="00161CAE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</w:p>
          <w:p w:rsidR="002B725F" w:rsidRPr="00B65B99" w:rsidRDefault="002B725F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</w:p>
        </w:tc>
      </w:tr>
      <w:tr w:rsidR="00B65B99" w:rsidRPr="00B65B99" w:rsidTr="005430A4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района; 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распространение культуры интернационализма, согласия, национальной и религиозной терпимости в молодежной среде; 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гармонизация межнациональных отношений, повышение уровня </w:t>
            </w:r>
            <w:proofErr w:type="spellStart"/>
            <w:r w:rsidRPr="003C7509">
              <w:rPr>
                <w:sz w:val="26"/>
                <w:szCs w:val="26"/>
              </w:rPr>
              <w:t>этносоциальной</w:t>
            </w:r>
            <w:proofErr w:type="spellEnd"/>
            <w:r w:rsidRPr="003C7509">
              <w:rPr>
                <w:sz w:val="26"/>
                <w:szCs w:val="26"/>
              </w:rPr>
              <w:t xml:space="preserve"> комфортности;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укрепление и культивирование в молодёжной среде атмосферы межэтнического согласия и толерантности;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недопущение создания и деятельности националистических экстремистских молодёжных группировок;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Юргинского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создание системы антитеррористической защищённости объектов.</w:t>
            </w:r>
          </w:p>
        </w:tc>
      </w:tr>
    </w:tbl>
    <w:p w:rsidR="00FD0C15" w:rsidRDefault="00FD0C15" w:rsidP="00CE7FDC">
      <w:pPr>
        <w:jc w:val="center"/>
        <w:rPr>
          <w:b/>
          <w:sz w:val="22"/>
          <w:szCs w:val="22"/>
        </w:rPr>
      </w:pPr>
    </w:p>
    <w:p w:rsidR="003514FD" w:rsidRDefault="003514FD" w:rsidP="006573ED">
      <w:pPr>
        <w:jc w:val="center"/>
        <w:rPr>
          <w:b/>
          <w:bCs/>
          <w:sz w:val="26"/>
          <w:szCs w:val="26"/>
        </w:rPr>
      </w:pPr>
    </w:p>
    <w:p w:rsidR="006573ED" w:rsidRPr="006573ED" w:rsidRDefault="006573ED" w:rsidP="006573ED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t xml:space="preserve">Раздел 1. Общая характеристика сферы реализации программы, описание                  </w:t>
      </w:r>
    </w:p>
    <w:p w:rsidR="006573ED" w:rsidRPr="006573ED" w:rsidRDefault="006573ED" w:rsidP="006573ED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t xml:space="preserve">                основных проблем в данной сфере и перспективы развития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Юргинского муниципального района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A317AB" w:rsidRDefault="00A317AB" w:rsidP="00CE7FDC">
      <w:pPr>
        <w:ind w:firstLine="709"/>
        <w:jc w:val="both"/>
        <w:rPr>
          <w:sz w:val="26"/>
          <w:szCs w:val="26"/>
        </w:rPr>
      </w:pPr>
    </w:p>
    <w:p w:rsidR="00A317AB" w:rsidRDefault="00A317AB" w:rsidP="00CE7FDC">
      <w:pPr>
        <w:ind w:firstLine="709"/>
        <w:jc w:val="both"/>
        <w:rPr>
          <w:sz w:val="26"/>
          <w:szCs w:val="26"/>
        </w:rPr>
      </w:pPr>
    </w:p>
    <w:p w:rsidR="00A317AB" w:rsidRDefault="00A317AB" w:rsidP="00CE7FDC">
      <w:pPr>
        <w:ind w:firstLine="709"/>
        <w:jc w:val="both"/>
        <w:rPr>
          <w:sz w:val="26"/>
          <w:szCs w:val="26"/>
        </w:rPr>
      </w:pPr>
    </w:p>
    <w:p w:rsidR="00A317AB" w:rsidRDefault="00A317AB" w:rsidP="00CE7FDC">
      <w:pPr>
        <w:ind w:firstLine="709"/>
        <w:jc w:val="both"/>
        <w:rPr>
          <w:sz w:val="26"/>
          <w:szCs w:val="26"/>
        </w:rPr>
      </w:pPr>
    </w:p>
    <w:p w:rsidR="00A317AB" w:rsidRDefault="00A317AB" w:rsidP="00CE7FDC">
      <w:pPr>
        <w:ind w:firstLine="709"/>
        <w:jc w:val="both"/>
        <w:rPr>
          <w:sz w:val="26"/>
          <w:szCs w:val="26"/>
        </w:rPr>
      </w:pP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дополнениями.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293B1F" w:rsidRPr="00841B06" w:rsidRDefault="00293B1F" w:rsidP="00C01F4D">
      <w:pPr>
        <w:jc w:val="center"/>
        <w:rPr>
          <w:b/>
          <w:bCs/>
          <w:sz w:val="26"/>
          <w:szCs w:val="26"/>
        </w:rPr>
      </w:pPr>
      <w:r w:rsidRPr="0094092B">
        <w:rPr>
          <w:b/>
          <w:bCs/>
          <w:sz w:val="26"/>
          <w:szCs w:val="26"/>
        </w:rPr>
        <w:t>2.</w:t>
      </w:r>
      <w:r w:rsidRPr="00841B06">
        <w:rPr>
          <w:b/>
          <w:bCs/>
          <w:sz w:val="26"/>
          <w:szCs w:val="26"/>
        </w:rPr>
        <w:t xml:space="preserve"> Цели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Pr="00841B06">
        <w:rPr>
          <w:b/>
          <w:bCs/>
          <w:sz w:val="26"/>
          <w:szCs w:val="26"/>
        </w:rPr>
        <w:t xml:space="preserve"> Программы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6E72B2" w:rsidP="006E72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55B93" w:rsidRPr="00841B06">
        <w:rPr>
          <w:sz w:val="26"/>
          <w:szCs w:val="26"/>
        </w:rPr>
        <w:t>Основными целями программы являются</w:t>
      </w:r>
      <w:r w:rsidR="0029091A" w:rsidRPr="00841B06">
        <w:rPr>
          <w:sz w:val="26"/>
          <w:szCs w:val="26"/>
        </w:rPr>
        <w:t>:</w:t>
      </w:r>
      <w:r w:rsidRPr="006E72B2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района.</w:t>
      </w:r>
      <w:r w:rsidRPr="00B65B99">
        <w:rPr>
          <w:sz w:val="26"/>
          <w:szCs w:val="26"/>
        </w:rPr>
        <w:t xml:space="preserve"> </w:t>
      </w:r>
    </w:p>
    <w:p w:rsidR="00B846D8" w:rsidRDefault="006E72B2" w:rsidP="006E72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6D8" w:rsidRPr="00841B06">
        <w:rPr>
          <w:sz w:val="26"/>
          <w:szCs w:val="26"/>
        </w:rPr>
        <w:t>Достижение основных целей программы предлагается осуществить путем выполнения следующих задач:</w:t>
      </w:r>
    </w:p>
    <w:p w:rsidR="003C7509" w:rsidRPr="003C7509" w:rsidRDefault="003C7509" w:rsidP="003C7509">
      <w:pPr>
        <w:widowControl w:val="0"/>
        <w:ind w:left="2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района по вопросам противодействия терроризму и экстремизму;</w:t>
      </w:r>
    </w:p>
    <w:p w:rsidR="003C7509" w:rsidRPr="003C7509" w:rsidRDefault="003C7509" w:rsidP="003C7509">
      <w:pPr>
        <w:widowControl w:val="0"/>
        <w:ind w:left="2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3C7509" w:rsidRDefault="003C7509" w:rsidP="003C7509">
      <w:pPr>
        <w:widowControl w:val="0"/>
        <w:ind w:left="2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3C7509">
      <w:pPr>
        <w:widowControl w:val="0"/>
        <w:ind w:left="2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района.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93B1F" w:rsidRPr="00AA68F4" w:rsidRDefault="00293B1F" w:rsidP="00C01F4D">
      <w:pPr>
        <w:jc w:val="center"/>
        <w:rPr>
          <w:sz w:val="26"/>
          <w:szCs w:val="26"/>
        </w:rPr>
      </w:pP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3941C6" w:rsidRPr="00AA68F4" w:rsidRDefault="003941C6" w:rsidP="00232784">
      <w:pPr>
        <w:ind w:firstLine="709"/>
        <w:jc w:val="center"/>
        <w:rPr>
          <w:sz w:val="26"/>
          <w:szCs w:val="26"/>
        </w:rPr>
      </w:pPr>
      <w:r w:rsidRPr="00AA68F4">
        <w:rPr>
          <w:b/>
          <w:sz w:val="26"/>
          <w:szCs w:val="26"/>
        </w:rPr>
        <w:t>Раздел 3. Перечень мероприятий программы</w:t>
      </w:r>
    </w:p>
    <w:p w:rsidR="003941C6" w:rsidRPr="00AA68F4" w:rsidRDefault="003941C6" w:rsidP="003941C6">
      <w:pPr>
        <w:ind w:firstLine="709"/>
        <w:jc w:val="both"/>
        <w:rPr>
          <w:sz w:val="26"/>
          <w:szCs w:val="26"/>
        </w:rPr>
      </w:pPr>
    </w:p>
    <w:p w:rsidR="003941C6" w:rsidRPr="00AA68F4" w:rsidRDefault="003941C6" w:rsidP="0039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sz w:val="26"/>
          <w:szCs w:val="26"/>
        </w:rPr>
        <w:t>Содержание основных направлений реализации программы обусловлена положениями Стратегии противодействия экстремизму в Российской Федерации до 2025 года (утв. Президентом РФ 28.11.2014г.), Концепции противодействия терроризму в Российской Федерации (утв. Президентом РФ 5 октября 2009г.).</w:t>
      </w:r>
    </w:p>
    <w:p w:rsidR="003941C6" w:rsidRPr="00AA68F4" w:rsidRDefault="003941C6" w:rsidP="003941C6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Мероприятия муниципальной программы включены в пять подпрограмм, которые реализуются в рамках данной муниципальной программы.</w:t>
      </w:r>
    </w:p>
    <w:p w:rsidR="003941C6" w:rsidRPr="00AA68F4" w:rsidRDefault="003941C6" w:rsidP="003941C6">
      <w:pPr>
        <w:jc w:val="both"/>
        <w:rPr>
          <w:sz w:val="26"/>
          <w:szCs w:val="26"/>
          <w:highlight w:val="yellow"/>
        </w:rPr>
      </w:pPr>
    </w:p>
    <w:p w:rsidR="003941C6" w:rsidRPr="00AA68F4" w:rsidRDefault="003941C6" w:rsidP="0039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sz w:val="26"/>
          <w:szCs w:val="26"/>
        </w:rPr>
        <w:t>3.1. Подпрограмма: «Личность»</w:t>
      </w:r>
      <w:r w:rsidR="00841B06" w:rsidRPr="00AA68F4">
        <w:rPr>
          <w:rFonts w:ascii="Times New Roman" w:hAnsi="Times New Roman" w:cs="Times New Roman"/>
          <w:sz w:val="26"/>
          <w:szCs w:val="26"/>
        </w:rPr>
        <w:t>,</w:t>
      </w:r>
      <w:r w:rsidRPr="00AA68F4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выработку норм социального поведения, характерных для гражданского общества. </w:t>
      </w:r>
    </w:p>
    <w:p w:rsidR="003941C6" w:rsidRPr="00AA68F4" w:rsidRDefault="003941C6" w:rsidP="003941C6">
      <w:pPr>
        <w:jc w:val="both"/>
        <w:rPr>
          <w:sz w:val="26"/>
          <w:szCs w:val="26"/>
          <w:highlight w:val="yellow"/>
        </w:rPr>
      </w:pPr>
    </w:p>
    <w:p w:rsidR="00841B06" w:rsidRPr="00AA68F4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sz w:val="26"/>
          <w:szCs w:val="26"/>
        </w:rPr>
        <w:t>3.2. Подпрограмма: «С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емья»</w:t>
      </w:r>
      <w:r w:rsidRPr="00AA68F4">
        <w:rPr>
          <w:rFonts w:ascii="Times New Roman" w:hAnsi="Times New Roman" w:cs="Times New Roman"/>
          <w:sz w:val="26"/>
          <w:szCs w:val="26"/>
        </w:rPr>
        <w:t>,</w:t>
      </w:r>
      <w:r w:rsidR="00841B06" w:rsidRPr="00AA68F4">
        <w:rPr>
          <w:rFonts w:ascii="Times New Roman" w:hAnsi="Times New Roman" w:cs="Times New Roman"/>
          <w:sz w:val="26"/>
          <w:szCs w:val="26"/>
        </w:rPr>
        <w:t xml:space="preserve">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841B06" w:rsidRPr="00AA68F4" w:rsidRDefault="00841B06" w:rsidP="003941C6">
      <w:pPr>
        <w:jc w:val="both"/>
        <w:rPr>
          <w:b/>
          <w:sz w:val="26"/>
          <w:szCs w:val="26"/>
        </w:rPr>
      </w:pPr>
    </w:p>
    <w:p w:rsidR="00841B06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sz w:val="26"/>
          <w:szCs w:val="26"/>
        </w:rPr>
        <w:t xml:space="preserve"> </w:t>
      </w:r>
      <w:r w:rsidRPr="00AA68F4">
        <w:rPr>
          <w:rFonts w:ascii="Times New Roman" w:hAnsi="Times New Roman" w:cs="Times New Roman"/>
          <w:b/>
          <w:sz w:val="26"/>
          <w:szCs w:val="26"/>
        </w:rPr>
        <w:t>3.3. Подпрограмма: «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AA68F4">
        <w:rPr>
          <w:rFonts w:ascii="Times New Roman" w:hAnsi="Times New Roman" w:cs="Times New Roman"/>
          <w:b/>
          <w:sz w:val="26"/>
          <w:szCs w:val="26"/>
        </w:rPr>
        <w:t>»</w:t>
      </w:r>
      <w:r w:rsidRPr="00AA68F4">
        <w:rPr>
          <w:rFonts w:ascii="Times New Roman" w:hAnsi="Times New Roman" w:cs="Times New Roman"/>
          <w:sz w:val="26"/>
          <w:szCs w:val="26"/>
        </w:rPr>
        <w:t xml:space="preserve">, </w:t>
      </w:r>
      <w:r w:rsidR="00841B06" w:rsidRPr="00AA68F4">
        <w:rPr>
          <w:rFonts w:ascii="Times New Roman" w:hAnsi="Times New Roman" w:cs="Times New Roman"/>
          <w:sz w:val="26"/>
          <w:szCs w:val="26"/>
        </w:rPr>
        <w:t>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3941C6" w:rsidRPr="00AA68F4" w:rsidRDefault="003941C6" w:rsidP="003941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highlight w:val="yellow"/>
        </w:rPr>
      </w:pPr>
    </w:p>
    <w:p w:rsidR="00841B06" w:rsidRPr="00AA68F4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bCs/>
          <w:sz w:val="26"/>
          <w:szCs w:val="26"/>
        </w:rPr>
        <w:t>3.4.</w:t>
      </w:r>
      <w:r w:rsidRPr="00AA68F4">
        <w:rPr>
          <w:rFonts w:ascii="Times New Roman" w:hAnsi="Times New Roman" w:cs="Times New Roman"/>
          <w:b/>
          <w:sz w:val="26"/>
          <w:szCs w:val="26"/>
        </w:rPr>
        <w:t xml:space="preserve"> Подпрограмма: «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  <w:r w:rsidRPr="00AA68F4">
        <w:rPr>
          <w:rFonts w:ascii="Times New Roman" w:hAnsi="Times New Roman" w:cs="Times New Roman"/>
          <w:b/>
          <w:sz w:val="26"/>
          <w:szCs w:val="26"/>
        </w:rPr>
        <w:t>»</w:t>
      </w:r>
      <w:r w:rsidRPr="00AA68F4">
        <w:rPr>
          <w:rFonts w:ascii="Times New Roman" w:hAnsi="Times New Roman" w:cs="Times New Roman"/>
          <w:sz w:val="26"/>
          <w:szCs w:val="26"/>
        </w:rPr>
        <w:t xml:space="preserve">, </w:t>
      </w:r>
      <w:r w:rsidR="00841B06" w:rsidRPr="00AA68F4">
        <w:rPr>
          <w:rFonts w:ascii="Times New Roman" w:hAnsi="Times New Roman" w:cs="Times New Roman"/>
          <w:sz w:val="26"/>
          <w:szCs w:val="26"/>
        </w:rPr>
        <w:t>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образования.</w:t>
      </w:r>
    </w:p>
    <w:p w:rsidR="00841B06" w:rsidRPr="00AA68F4" w:rsidRDefault="00841B06" w:rsidP="003941C6">
      <w:pPr>
        <w:jc w:val="both"/>
        <w:rPr>
          <w:sz w:val="26"/>
          <w:szCs w:val="26"/>
        </w:rPr>
      </w:pPr>
    </w:p>
    <w:p w:rsidR="003941C6" w:rsidRPr="00AA68F4" w:rsidRDefault="00841B06" w:rsidP="003941C6">
      <w:pPr>
        <w:jc w:val="both"/>
        <w:rPr>
          <w:sz w:val="26"/>
          <w:szCs w:val="26"/>
        </w:rPr>
      </w:pPr>
      <w:r w:rsidRPr="00AA68F4">
        <w:rPr>
          <w:b/>
          <w:sz w:val="26"/>
          <w:szCs w:val="26"/>
        </w:rPr>
        <w:t xml:space="preserve">           </w:t>
      </w:r>
      <w:r w:rsidR="003941C6" w:rsidRPr="00AA68F4">
        <w:rPr>
          <w:b/>
          <w:sz w:val="26"/>
          <w:szCs w:val="26"/>
        </w:rPr>
        <w:t xml:space="preserve">3.5. Подпрограмма: </w:t>
      </w:r>
      <w:r w:rsidRPr="00AA68F4">
        <w:rPr>
          <w:b/>
          <w:sz w:val="26"/>
          <w:szCs w:val="26"/>
        </w:rPr>
        <w:t>«Информационное обеспечение, взаимодействие с государственными органами и институтами гражданского общества»</w:t>
      </w:r>
      <w:r w:rsidRPr="00AA68F4">
        <w:rPr>
          <w:sz w:val="26"/>
          <w:szCs w:val="26"/>
        </w:rPr>
        <w:t xml:space="preserve">, предусматривает разработку и проведение комплекса организационных мероприятий, способствующих реализации целей Программы. </w:t>
      </w:r>
    </w:p>
    <w:p w:rsidR="00781302" w:rsidRDefault="00781302" w:rsidP="00CE7F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B4F" w:rsidRDefault="00F57B4F" w:rsidP="00B846D8">
      <w:pPr>
        <w:jc w:val="center"/>
        <w:rPr>
          <w:b/>
          <w:bCs/>
          <w:iCs/>
          <w:sz w:val="26"/>
          <w:szCs w:val="26"/>
        </w:rPr>
      </w:pPr>
    </w:p>
    <w:p w:rsidR="00B846D8" w:rsidRPr="00AA68F4" w:rsidRDefault="00B846D8" w:rsidP="00B846D8">
      <w:pPr>
        <w:jc w:val="center"/>
        <w:rPr>
          <w:b/>
          <w:bCs/>
          <w:iCs/>
          <w:sz w:val="26"/>
          <w:szCs w:val="26"/>
        </w:rPr>
      </w:pPr>
      <w:r w:rsidRPr="00AA68F4">
        <w:rPr>
          <w:b/>
          <w:bCs/>
          <w:iCs/>
          <w:sz w:val="26"/>
          <w:szCs w:val="26"/>
        </w:rPr>
        <w:t>4. Нормативно-правовое обеспечение программы.</w:t>
      </w:r>
    </w:p>
    <w:p w:rsidR="00B846D8" w:rsidRPr="00AA68F4" w:rsidRDefault="00B846D8" w:rsidP="00B846D8">
      <w:pPr>
        <w:ind w:firstLine="708"/>
        <w:jc w:val="both"/>
        <w:rPr>
          <w:b/>
          <w:bCs/>
          <w:iCs/>
          <w:sz w:val="26"/>
          <w:szCs w:val="26"/>
        </w:rPr>
      </w:pPr>
      <w:r w:rsidRPr="00AA68F4">
        <w:rPr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10"/>
        <w:gridCol w:w="5386"/>
      </w:tblGrid>
      <w:tr w:rsidR="00B846D8" w:rsidRPr="00AA68F4" w:rsidTr="00FE09F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Поставленные цели (содержание)</w:t>
            </w:r>
          </w:p>
        </w:tc>
      </w:tr>
      <w:tr w:rsidR="00B846D8" w:rsidRPr="00AA68F4" w:rsidTr="00FE09F3">
        <w:trPr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Конституция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Определяет </w:t>
            </w:r>
            <w:r w:rsidRPr="00AA68F4">
              <w:rPr>
                <w:color w:val="000000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B846D8" w:rsidRPr="00AA68F4" w:rsidTr="00FE09F3">
        <w:trPr>
          <w:trHeight w:val="19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Default="00B846D8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Устанавливает </w:t>
            </w:r>
            <w:r w:rsidRPr="00AA68F4">
              <w:rPr>
                <w:color w:val="000000"/>
                <w:sz w:val="26"/>
                <w:szCs w:val="26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  <w:p w:rsidR="00155A0A" w:rsidRDefault="00155A0A" w:rsidP="00B846D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55A0A" w:rsidRPr="00AA68F4" w:rsidRDefault="00155A0A" w:rsidP="00B846D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46D8" w:rsidRPr="00AA68F4" w:rsidTr="00FE09F3">
        <w:trPr>
          <w:trHeight w:val="4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 xml:space="preserve">Федеральный закон  от 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>от 25.07.2002 № 114-ФЗ «О противодействии экстремистской деятельности»</w:t>
            </w:r>
            <w:r w:rsidRPr="00AA68F4">
              <w:rPr>
                <w:color w:val="000000"/>
                <w:sz w:val="26"/>
                <w:szCs w:val="26"/>
              </w:rPr>
              <w:t xml:space="preserve">  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B846D8" w:rsidP="000079DD">
            <w:pPr>
              <w:pStyle w:val="pright1"/>
              <w:jc w:val="left"/>
              <w:rPr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 xml:space="preserve">Определяет </w:t>
            </w:r>
            <w:r w:rsidRPr="00AA68F4">
              <w:rPr>
                <w:color w:val="202020"/>
                <w:sz w:val="26"/>
                <w:szCs w:val="26"/>
              </w:rPr>
              <w:t xml:space="preserve"> </w:t>
            </w:r>
            <w:r w:rsidR="000079DD" w:rsidRPr="00AA68F4">
              <w:rPr>
                <w:sz w:val="26"/>
                <w:szCs w:val="26"/>
              </w:rPr>
              <w:t>правовые и организационные основы противодействия экстремистской деятельности, устанавливается ответственность за ее осуществление.</w:t>
            </w:r>
          </w:p>
          <w:p w:rsidR="00B846D8" w:rsidRPr="00AA68F4" w:rsidRDefault="00B846D8" w:rsidP="000079DD">
            <w:pPr>
              <w:keepNext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 xml:space="preserve"> </w:t>
            </w:r>
          </w:p>
        </w:tc>
      </w:tr>
      <w:tr w:rsidR="00B846D8" w:rsidRPr="00AA68F4" w:rsidTr="00D80B88">
        <w:trPr>
          <w:trHeight w:val="20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Федеральный закон</w:t>
            </w:r>
          </w:p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 xml:space="preserve">от 06.03.2006 № 35-ФЗ «О противодействии терроризму» </w:t>
            </w:r>
          </w:p>
          <w:p w:rsidR="00B846D8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D80B88" w:rsidP="00D80B88">
            <w:pPr>
              <w:keepNext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 xml:space="preserve">Устанавливает </w:t>
            </w:r>
            <w:r w:rsidRPr="00AA68F4">
              <w:rPr>
                <w:sz w:val="26"/>
                <w:szCs w:val="26"/>
              </w:rPr>
              <w:t>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последствия проявления терроризма.</w:t>
            </w:r>
          </w:p>
        </w:tc>
      </w:tr>
      <w:tr w:rsidR="00B846D8" w:rsidRPr="00AA68F4" w:rsidTr="00FE09F3">
        <w:trPr>
          <w:trHeight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Стратегия противодействия экстремизму в Российской Федерации до 2025 года</w:t>
            </w:r>
          </w:p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(утв. Президентом РФ 28.11.2014 N Пр-2753)</w:t>
            </w:r>
          </w:p>
          <w:p w:rsidR="00B846D8" w:rsidRDefault="00B846D8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Pr="00AA68F4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0079DD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 цель, задачи и основные  направления в сфере противодействия экстремизму, направлена </w:t>
            </w:r>
            <w:r w:rsidR="00D80B88" w:rsidRPr="00AA68F4">
              <w:rPr>
                <w:color w:val="000000"/>
                <w:sz w:val="26"/>
                <w:szCs w:val="26"/>
              </w:rPr>
              <w:t xml:space="preserve">на </w:t>
            </w:r>
            <w:r w:rsidRPr="00AA68F4">
              <w:rPr>
                <w:color w:val="000000"/>
                <w:sz w:val="26"/>
                <w:szCs w:val="26"/>
              </w:rPr>
              <w:t>укреплени</w:t>
            </w:r>
            <w:r w:rsidR="00D80B88" w:rsidRPr="00AA68F4">
              <w:rPr>
                <w:color w:val="000000"/>
                <w:sz w:val="26"/>
                <w:szCs w:val="26"/>
              </w:rPr>
              <w:t>е</w:t>
            </w:r>
            <w:r w:rsidRPr="00AA68F4">
              <w:rPr>
                <w:color w:val="000000"/>
                <w:sz w:val="26"/>
                <w:szCs w:val="26"/>
              </w:rPr>
              <w:t xml:space="preserve"> гражданского единства, достижения межнационального (межэтнического) и межконфессионального согласия, сохранения</w:t>
            </w:r>
          </w:p>
          <w:p w:rsidR="000079DD" w:rsidRPr="00AA68F4" w:rsidRDefault="000079DD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      </w:r>
          </w:p>
          <w:p w:rsidR="000079DD" w:rsidRPr="00AA68F4" w:rsidRDefault="000079DD" w:rsidP="000079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 xml:space="preserve"> </w:t>
            </w:r>
          </w:p>
          <w:p w:rsidR="00B846D8" w:rsidRPr="00AA68F4" w:rsidRDefault="00B846D8" w:rsidP="000079DD">
            <w:pPr>
              <w:keepNext/>
              <w:jc w:val="both"/>
              <w:outlineLvl w:val="0"/>
              <w:rPr>
                <w:b/>
                <w:color w:val="202020"/>
                <w:sz w:val="26"/>
                <w:szCs w:val="26"/>
              </w:rPr>
            </w:pPr>
          </w:p>
        </w:tc>
      </w:tr>
      <w:tr w:rsidR="00B846D8" w:rsidRPr="00AA68F4" w:rsidTr="003514FD">
        <w:trPr>
          <w:trHeight w:val="54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 xml:space="preserve">Концепция противодействия </w:t>
            </w:r>
            <w:r w:rsidR="00AA68F4">
              <w:rPr>
                <w:color w:val="000000"/>
                <w:sz w:val="26"/>
                <w:szCs w:val="26"/>
              </w:rPr>
              <w:t>терроризму</w:t>
            </w:r>
            <w:r w:rsidRPr="00AA68F4">
              <w:rPr>
                <w:color w:val="000000"/>
                <w:sz w:val="26"/>
                <w:szCs w:val="26"/>
              </w:rPr>
              <w:t xml:space="preserve"> в Российской Федерации </w:t>
            </w:r>
          </w:p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(утв. Президентом РФ 5 октября 2009 г)</w:t>
            </w:r>
          </w:p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96B83" w:rsidRPr="00AA68F4" w:rsidRDefault="00D96B83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96B83" w:rsidRPr="00AA68F4" w:rsidRDefault="00D96B83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0B88" w:rsidRPr="00AA68F4" w:rsidRDefault="00D80B88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0B88" w:rsidRPr="00AA68F4" w:rsidRDefault="00D80B88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34289" w:rsidRPr="00AA68F4" w:rsidRDefault="00A34289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88" w:rsidRPr="00AA68F4" w:rsidRDefault="00D80B88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основные принципы государственной политики в области</w:t>
            </w:r>
          </w:p>
          <w:p w:rsidR="00AA68F4" w:rsidRPr="00AA68F4" w:rsidRDefault="00D80B88" w:rsidP="003514FD">
            <w:pPr>
              <w:jc w:val="both"/>
              <w:rPr>
                <w:b/>
                <w:color w:val="20202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      </w:r>
          </w:p>
        </w:tc>
      </w:tr>
      <w:tr w:rsidR="00AA68F4" w:rsidRPr="00AA68F4" w:rsidTr="005430A4">
        <w:trPr>
          <w:trHeight w:val="35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Устанавливает </w:t>
            </w:r>
            <w:r w:rsidRPr="00AA68F4">
              <w:rPr>
                <w:color w:val="000000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  <w:p w:rsidR="00AA68F4" w:rsidRPr="00AA68F4" w:rsidRDefault="00AA68F4" w:rsidP="00B846D8">
            <w:pPr>
              <w:jc w:val="both"/>
              <w:rPr>
                <w:b/>
                <w:color w:val="202020"/>
                <w:sz w:val="26"/>
                <w:szCs w:val="26"/>
              </w:rPr>
            </w:pPr>
          </w:p>
        </w:tc>
      </w:tr>
      <w:tr w:rsidR="00B846D8" w:rsidRPr="00AA68F4" w:rsidTr="00FE09F3">
        <w:trPr>
          <w:trHeight w:val="21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Default="000079DD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Постановление администрации Юргинского муниципального района от 24.06.2016 № 33-МНА(ред. от 21.10.2019) «Об утверждении Положения о составлении и содержании муниципальных программ Юргинского муниципального района»</w:t>
            </w:r>
          </w:p>
          <w:p w:rsidR="007E4416" w:rsidRPr="00AA68F4" w:rsidRDefault="007E4416" w:rsidP="00B846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0079DD" w:rsidP="00B846D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A34289" w:rsidRPr="00AA68F4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403C6" w:rsidRDefault="007403C6" w:rsidP="00FE09F3">
      <w:pPr>
        <w:ind w:firstLine="709"/>
        <w:jc w:val="center"/>
        <w:rPr>
          <w:b/>
          <w:sz w:val="26"/>
          <w:szCs w:val="26"/>
        </w:rPr>
      </w:pPr>
    </w:p>
    <w:p w:rsidR="00F57B4F" w:rsidRDefault="00F57B4F" w:rsidP="00FE09F3">
      <w:pPr>
        <w:ind w:firstLine="709"/>
        <w:jc w:val="center"/>
        <w:rPr>
          <w:b/>
          <w:sz w:val="26"/>
          <w:szCs w:val="26"/>
        </w:rPr>
      </w:pPr>
    </w:p>
    <w:p w:rsidR="007403C6" w:rsidRDefault="007403C6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FE09F3" w:rsidP="00FE09F3">
      <w:pPr>
        <w:ind w:firstLine="709"/>
        <w:jc w:val="center"/>
        <w:rPr>
          <w:b/>
          <w:sz w:val="26"/>
          <w:szCs w:val="26"/>
        </w:rPr>
      </w:pPr>
      <w:r w:rsidRPr="00FE09F3">
        <w:rPr>
          <w:b/>
          <w:sz w:val="26"/>
          <w:szCs w:val="26"/>
        </w:rPr>
        <w:t>Раздел 5.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 xml:space="preserve">    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    Общий объем средств, необходимых для реализации Программы, составляет </w:t>
      </w:r>
      <w:r w:rsidR="00457D17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color w:val="000000"/>
          <w:sz w:val="26"/>
          <w:szCs w:val="26"/>
          <w:highlight w:val="yellow"/>
        </w:rPr>
      </w:pP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 очередной - 2020 год – 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 xml:space="preserve">на 1-й год планового периода (2021г.)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 xml:space="preserve">на 2-й год планового периода (2022г.)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403C6" w:rsidRDefault="007403C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403C6" w:rsidRDefault="007403C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403C6" w:rsidRDefault="007403C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E4416" w:rsidRDefault="007E441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57B4F" w:rsidRDefault="00F57B4F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7403C6" w:rsidRDefault="007403C6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838"/>
        <w:gridCol w:w="1279"/>
        <w:gridCol w:w="280"/>
        <w:gridCol w:w="1142"/>
        <w:gridCol w:w="7"/>
        <w:gridCol w:w="130"/>
        <w:gridCol w:w="1260"/>
      </w:tblGrid>
      <w:tr w:rsidR="00FE09F3" w:rsidRPr="00FE09F3" w:rsidTr="00220BE1">
        <w:trPr>
          <w:trHeight w:val="299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FE09F3" w:rsidRPr="00FE09F3" w:rsidTr="00220BE1">
        <w:trPr>
          <w:trHeight w:val="547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FE09F3" w:rsidRPr="00FE09F3" w:rsidTr="00220BE1">
        <w:trPr>
          <w:trHeight w:val="25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6</w:t>
            </w:r>
          </w:p>
        </w:tc>
      </w:tr>
      <w:tr w:rsidR="00FE09F3" w:rsidRPr="00FE09F3" w:rsidTr="00220BE1">
        <w:trPr>
          <w:trHeight w:val="17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B6264" w:rsidRPr="009B6264" w:rsidRDefault="009B6264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2020 год и плановый период 2021-2022 годов».</w:t>
            </w:r>
          </w:p>
          <w:p w:rsidR="00FE09F3" w:rsidRPr="00FE09F3" w:rsidRDefault="00FE09F3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FE09F3" w:rsidP="0023278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 w:rsidR="00457D1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457D17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457D17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09F3" w:rsidRPr="00FE09F3" w:rsidTr="00220BE1">
        <w:trPr>
          <w:trHeight w:val="5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 w:rsidR="009B6264"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  <w:r w:rsidRPr="00FE09F3">
              <w:rPr>
                <w:sz w:val="20"/>
                <w:szCs w:val="20"/>
              </w:rPr>
              <w:t>.</w:t>
            </w:r>
          </w:p>
          <w:p w:rsidR="00FE09F3" w:rsidRPr="00FE09F3" w:rsidRDefault="00FE09F3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9F3" w:rsidRPr="00FE09F3" w:rsidTr="00220BE1">
        <w:trPr>
          <w:trHeight w:val="19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09F3" w:rsidRPr="00FE09F3" w:rsidTr="003514FD">
        <w:trPr>
          <w:trHeight w:val="44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490EF7" w:rsidRDefault="00FE09F3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E09F3" w:rsidRPr="00490EF7" w:rsidRDefault="009B6264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</w:t>
            </w:r>
            <w:r w:rsidR="007E4416" w:rsidRPr="00490EF7">
              <w:rPr>
                <w:sz w:val="20"/>
                <w:szCs w:val="20"/>
              </w:rPr>
              <w:t xml:space="preserve"> о</w:t>
            </w:r>
            <w:r w:rsidRPr="00490EF7">
              <w:rPr>
                <w:sz w:val="20"/>
                <w:szCs w:val="20"/>
              </w:rPr>
              <w:t>бщественных объединений</w:t>
            </w:r>
            <w:r w:rsidR="007E4416" w:rsidRPr="00490EF7">
              <w:rPr>
                <w:sz w:val="20"/>
                <w:szCs w:val="20"/>
              </w:rPr>
              <w:t xml:space="preserve">, </w:t>
            </w:r>
            <w:r w:rsidRPr="00490EF7">
              <w:rPr>
                <w:sz w:val="20"/>
                <w:szCs w:val="20"/>
              </w:rPr>
              <w:t xml:space="preserve"> в целях профилактики экстремистских проявлений  при проведении массовых мероприятий.</w:t>
            </w:r>
          </w:p>
          <w:p w:rsidR="00FE09F3" w:rsidRPr="00490EF7" w:rsidRDefault="00FE09F3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9F3" w:rsidRPr="00FE09F3" w:rsidTr="00220BE1">
        <w:trPr>
          <w:trHeight w:val="1549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490EF7" w:rsidRDefault="009B6264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</w:t>
            </w:r>
            <w:r w:rsidR="007E4416" w:rsidRPr="00490EF7">
              <w:rPr>
                <w:bCs/>
                <w:iCs/>
                <w:sz w:val="20"/>
                <w:szCs w:val="20"/>
              </w:rPr>
              <w:t>.</w:t>
            </w:r>
          </w:p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E4416" w:rsidRPr="00FE09F3" w:rsidTr="00220BE1">
        <w:trPr>
          <w:trHeight w:val="76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5100D5" w:rsidRPr="00490EF7" w:rsidRDefault="005100D5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5100D5" w:rsidRPr="00490EF7" w:rsidRDefault="005100D5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0EF7">
              <w:rPr>
                <w:b/>
                <w:sz w:val="20"/>
                <w:szCs w:val="20"/>
              </w:rPr>
              <w:t>«Семья».</w:t>
            </w:r>
          </w:p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Default="005100D5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E4416" w:rsidRPr="00FE09F3" w:rsidRDefault="007E4416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100D5" w:rsidRPr="00FE09F3" w:rsidTr="00220BE1">
        <w:trPr>
          <w:trHeight w:val="41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490EF7" w:rsidRDefault="009B42C4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  <w:p w:rsidR="009B42C4" w:rsidRPr="00490EF7" w:rsidRDefault="009B42C4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Default="005100D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B42C4" w:rsidRPr="00FE09F3" w:rsidTr="00220BE1">
        <w:trPr>
          <w:trHeight w:val="38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490EF7" w:rsidRDefault="00490EF7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9B42C4" w:rsidRPr="00490EF7" w:rsidRDefault="009B42C4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0EF7" w:rsidRPr="00FE09F3" w:rsidTr="00220BE1">
        <w:trPr>
          <w:trHeight w:val="7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Default="00490EF7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242EA0" w:rsidRPr="00490EF7" w:rsidRDefault="00242EA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Default="00490EF7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87998" w:rsidRPr="00FE09F3" w:rsidTr="00220BE1">
        <w:trPr>
          <w:trHeight w:val="13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Default="00594B7C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  <w:p w:rsidR="00232784" w:rsidRDefault="00232784" w:rsidP="00A93101">
            <w:pPr>
              <w:rPr>
                <w:sz w:val="20"/>
                <w:szCs w:val="20"/>
              </w:rPr>
            </w:pPr>
          </w:p>
          <w:p w:rsidR="00232784" w:rsidRDefault="00232784" w:rsidP="00A93101">
            <w:pPr>
              <w:rPr>
                <w:sz w:val="20"/>
                <w:szCs w:val="20"/>
              </w:rPr>
            </w:pPr>
          </w:p>
          <w:p w:rsidR="00B73893" w:rsidRDefault="00B73893" w:rsidP="00A93101">
            <w:pPr>
              <w:rPr>
                <w:sz w:val="20"/>
                <w:szCs w:val="20"/>
              </w:rPr>
            </w:pPr>
          </w:p>
          <w:p w:rsidR="00B73893" w:rsidRDefault="00B73893" w:rsidP="00A93101">
            <w:pPr>
              <w:rPr>
                <w:sz w:val="20"/>
                <w:szCs w:val="20"/>
              </w:rPr>
            </w:pPr>
          </w:p>
          <w:p w:rsidR="00B73893" w:rsidRPr="00490EF7" w:rsidRDefault="00B73893" w:rsidP="00A9310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Default="003514FD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101" w:rsidRPr="00FE09F3" w:rsidTr="00A93101">
        <w:trPr>
          <w:trHeight w:val="132"/>
        </w:trPr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25227B" w:rsidRPr="00FE09F3" w:rsidRDefault="0025227B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2EA0" w:rsidRPr="00242EA0" w:rsidTr="00220BE1">
        <w:trPr>
          <w:trHeight w:val="333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A0" w:rsidRPr="00242EA0" w:rsidRDefault="00242EA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EA0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  <w:p w:rsidR="00242EA0" w:rsidRDefault="00242EA0" w:rsidP="00FE09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A0" w:rsidRPr="00FE09F3" w:rsidRDefault="00242EA0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242EA0" w:rsidRPr="00FE09F3" w:rsidRDefault="00242EA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42EA0" w:rsidRDefault="00242E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A0" w:rsidRPr="00242EA0" w:rsidRDefault="00242E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42EA0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C87998" w:rsidRPr="00242EA0" w:rsidTr="00220BE1">
        <w:trPr>
          <w:trHeight w:val="502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C87998" w:rsidRPr="00242EA0" w:rsidTr="00220BE1">
        <w:trPr>
          <w:trHeight w:val="28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87998" w:rsidRPr="00242EA0" w:rsidTr="00220BE1">
        <w:trPr>
          <w:trHeight w:val="51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A93101" w:rsidRPr="00FE09F3" w:rsidRDefault="00A93101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</w:t>
            </w:r>
            <w:r w:rsidRPr="00FE09F3">
              <w:rPr>
                <w:b/>
                <w:sz w:val="20"/>
                <w:szCs w:val="20"/>
              </w:rPr>
              <w:t>».</w:t>
            </w:r>
          </w:p>
          <w:p w:rsidR="00C87998" w:rsidRDefault="00C87998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C87998" w:rsidRPr="00FE09F3" w:rsidRDefault="00C87998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</w:tr>
      <w:tr w:rsidR="00A93101" w:rsidRPr="00242EA0" w:rsidTr="00220BE1">
        <w:trPr>
          <w:trHeight w:val="24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490EF7" w:rsidRDefault="00C92F42" w:rsidP="00C92F42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  <w:p w:rsidR="00A93101" w:rsidRPr="00FE09F3" w:rsidRDefault="00A93101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93101" w:rsidRPr="00242EA0" w:rsidTr="00220BE1">
        <w:trPr>
          <w:trHeight w:val="15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116FA5" w:rsidRDefault="00C92F42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встреч, собраний с жителями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7998" w:rsidRPr="00242EA0" w:rsidTr="00220BE1">
        <w:trPr>
          <w:trHeight w:val="57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116FA5" w:rsidRDefault="00AC222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Организация и проведение тематических мероприятий: фестивалей, конкурсов, викторин, с целью формирования у жителей района уважительного отношения к традициям и обычаям различных народов и национальностей</w:t>
            </w:r>
            <w:r w:rsidR="00E73BDE" w:rsidRPr="00116FA5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</w:tr>
      <w:tr w:rsidR="00C92F42" w:rsidRPr="00242EA0" w:rsidTr="00220BE1">
        <w:trPr>
          <w:trHeight w:val="6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AC222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</w:t>
            </w:r>
            <w:r w:rsidR="00E73BDE" w:rsidRPr="00116FA5">
              <w:rPr>
                <w:sz w:val="20"/>
                <w:szCs w:val="20"/>
              </w:rPr>
              <w:t>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2F42" w:rsidRPr="00242EA0" w:rsidTr="00220BE1">
        <w:trPr>
          <w:trHeight w:val="74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AC222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  <w:r w:rsidR="00E73BDE" w:rsidRPr="00116FA5">
              <w:rPr>
                <w:sz w:val="20"/>
                <w:szCs w:val="20"/>
              </w:rPr>
              <w:t>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2F42" w:rsidRPr="00242EA0" w:rsidTr="00220BE1">
        <w:trPr>
          <w:trHeight w:val="162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E73BDE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 w:rsidR="00116FA5"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6FA5" w:rsidRPr="00242EA0" w:rsidTr="00220BE1">
        <w:trPr>
          <w:trHeight w:val="366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116FA5" w:rsidRDefault="00116FA5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366B" w:rsidRPr="00242EA0" w:rsidTr="00220BE1">
        <w:trPr>
          <w:trHeight w:val="131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B" w:rsidRDefault="00116FA5" w:rsidP="00116FA5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</w:p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366B" w:rsidRPr="00FE09F3" w:rsidTr="00220BE1">
        <w:trPr>
          <w:trHeight w:val="290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B" w:rsidRPr="009B6264" w:rsidRDefault="00CA366B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66B" w:rsidRPr="00116FA5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  <w:r w:rsidRPr="00116FA5">
              <w:rPr>
                <w:b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116FA5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C87998" w:rsidRPr="00FE09F3" w:rsidTr="00220BE1">
        <w:trPr>
          <w:trHeight w:val="578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9B626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116FA5" w:rsidRPr="00FE09F3" w:rsidTr="00220BE1">
        <w:trPr>
          <w:trHeight w:val="33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16FA5" w:rsidRPr="00FE09F3" w:rsidTr="00220BE1">
        <w:trPr>
          <w:trHeight w:val="622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116FA5" w:rsidRPr="00FE09F3" w:rsidRDefault="00116FA5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6116" w:rsidRPr="00FE09F3" w:rsidTr="00220BE1">
        <w:trPr>
          <w:trHeight w:val="32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0B4135" w:rsidP="007D19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6116" w:rsidRPr="00FE09F3" w:rsidTr="00220BE1">
        <w:trPr>
          <w:trHeight w:val="1516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7D1999" w:rsidRPr="00FB6DD7" w:rsidRDefault="00FB6DD7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457D17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759" w:rsidRPr="00FE09F3" w:rsidTr="00F77C9C">
        <w:trPr>
          <w:trHeight w:val="301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B6DD7" w:rsidRDefault="00085759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20BE1" w:rsidRPr="00FE09F3" w:rsidTr="00B53F3F">
        <w:trPr>
          <w:trHeight w:val="15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Default="00220BE1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20BE1" w:rsidRPr="00FE09F3" w:rsidRDefault="00220BE1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20BE1" w:rsidRPr="00FE09F3" w:rsidRDefault="00220BE1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  <w:r w:rsidRPr="00FE09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Default="00220BE1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20BE1" w:rsidRPr="00FE09F3" w:rsidRDefault="00220BE1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92EF9" w:rsidRPr="00FE09F3" w:rsidTr="00220BE1">
        <w:trPr>
          <w:trHeight w:val="20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Default="00692EF9" w:rsidP="006314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2EF9" w:rsidRPr="00FE09F3" w:rsidTr="00220BE1">
        <w:trPr>
          <w:trHeight w:val="315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7D1999" w:rsidP="007D1999">
            <w:pPr>
              <w:widowControl w:val="0"/>
              <w:jc w:val="both"/>
              <w:rPr>
                <w:sz w:val="22"/>
                <w:szCs w:val="22"/>
              </w:rPr>
            </w:pPr>
            <w:r w:rsidRPr="002F3C55">
              <w:rPr>
                <w:sz w:val="22"/>
                <w:szCs w:val="22"/>
              </w:rPr>
              <w:t>Ежеквартально обсуждение на совещании при главе администрации района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</w:t>
            </w:r>
            <w:r>
              <w:rPr>
                <w:sz w:val="22"/>
                <w:szCs w:val="22"/>
              </w:rPr>
              <w:t>.</w:t>
            </w:r>
            <w:r w:rsidRPr="002F3C55">
              <w:rPr>
                <w:sz w:val="22"/>
                <w:szCs w:val="22"/>
              </w:rPr>
              <w:t xml:space="preserve">  </w:t>
            </w:r>
          </w:p>
          <w:p w:rsidR="007D1999" w:rsidRPr="002F3C55" w:rsidRDefault="007D1999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20BE1" w:rsidRPr="00FE09F3" w:rsidRDefault="00220BE1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Pr="00FE09F3" w:rsidRDefault="00692EF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692EF9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Pr="00FE09F3" w:rsidRDefault="00692EF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20BE1" w:rsidRPr="00FE09F3" w:rsidTr="00220BE1">
        <w:trPr>
          <w:trHeight w:val="3316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220BE1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220BE1" w:rsidRDefault="00B6583F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C55">
              <w:rPr>
                <w:sz w:val="22"/>
                <w:szCs w:val="22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2F3C55">
              <w:rPr>
                <w:sz w:val="22"/>
                <w:szCs w:val="22"/>
              </w:rPr>
              <w:t>предконфликтных</w:t>
            </w:r>
            <w:proofErr w:type="spellEnd"/>
            <w:r w:rsidRPr="002F3C55">
              <w:rPr>
                <w:sz w:val="22"/>
                <w:szCs w:val="22"/>
              </w:rPr>
              <w:t xml:space="preserve"> ситуаций</w:t>
            </w:r>
            <w:r>
              <w:rPr>
                <w:sz w:val="22"/>
                <w:szCs w:val="22"/>
              </w:rPr>
              <w:t>.</w:t>
            </w:r>
          </w:p>
          <w:p w:rsidR="00220BE1" w:rsidRPr="002F3C55" w:rsidRDefault="00220BE1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220BE1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1999" w:rsidRPr="00FE09F3" w:rsidTr="00220BE1">
        <w:trPr>
          <w:trHeight w:val="502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D1999" w:rsidRPr="00FE09F3" w:rsidRDefault="007D1999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D1999" w:rsidRPr="00FE09F3" w:rsidRDefault="007D1999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7D1999" w:rsidRPr="00FE09F3" w:rsidRDefault="007D1999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1999" w:rsidRPr="004E3071" w:rsidRDefault="004E307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071">
              <w:rPr>
                <w:b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4E3071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7D1999" w:rsidRPr="00FE09F3" w:rsidTr="00220BE1">
        <w:trPr>
          <w:trHeight w:val="458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0BE1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220BE1" w:rsidRPr="00FE09F3" w:rsidTr="00220BE1">
        <w:trPr>
          <w:trHeight w:val="21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Default="00220BE1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20BE1" w:rsidRPr="00FE09F3" w:rsidTr="00B6583F">
        <w:trPr>
          <w:trHeight w:val="447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B53F3F" w:rsidRDefault="00DC7DE8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Выявление в ходе осуществления муниципального контроля на территории района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220BE1">
        <w:trPr>
          <w:trHeight w:val="349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Pr="00B53F3F" w:rsidRDefault="00B53F3F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района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0BE1" w:rsidRPr="00FE09F3" w:rsidTr="00B6583F">
        <w:trPr>
          <w:trHeight w:val="36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20BE1" w:rsidRPr="00B53F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 w:rsidR="00457D17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B6583F">
        <w:trPr>
          <w:trHeight w:val="36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Pr="00B53F3F" w:rsidRDefault="00DC7DE8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Информирование жителей  муниципального образования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B6583F">
        <w:trPr>
          <w:trHeight w:val="436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Подготовка  и размещение в средствах массовой </w:t>
            </w:r>
            <w:proofErr w:type="spellStart"/>
            <w:r w:rsidRPr="00B53F3F">
              <w:rPr>
                <w:sz w:val="20"/>
                <w:szCs w:val="20"/>
              </w:rPr>
              <w:t>инфомации</w:t>
            </w:r>
            <w:proofErr w:type="spellEnd"/>
            <w:r w:rsidRPr="00B53F3F">
              <w:rPr>
                <w:sz w:val="20"/>
                <w:szCs w:val="20"/>
              </w:rPr>
              <w:t>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  <w:p w:rsidR="00FB6DD7" w:rsidRDefault="00FB6DD7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B6DD7" w:rsidRPr="00B53F3F" w:rsidRDefault="00FB6DD7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220BE1">
        <w:trPr>
          <w:trHeight w:val="60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C7DE8" w:rsidRPr="00B53F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B6583F" w:rsidRPr="00B53F3F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83F" w:rsidRDefault="00B6583F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</w:tr>
      <w:tr w:rsidR="00220BE1" w:rsidRPr="00FE09F3" w:rsidTr="00220BE1">
        <w:trPr>
          <w:trHeight w:val="593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7403C6">
            <w:pPr>
              <w:rPr>
                <w:sz w:val="20"/>
                <w:szCs w:val="20"/>
              </w:rPr>
            </w:pPr>
          </w:p>
        </w:tc>
      </w:tr>
      <w:tr w:rsidR="00220BE1" w:rsidRPr="00FE09F3" w:rsidTr="005430A4">
        <w:trPr>
          <w:trHeight w:val="64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  <w:tc>
          <w:tcPr>
            <w:tcW w:w="13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</w:tr>
      <w:tr w:rsidR="00220BE1" w:rsidRPr="00FE09F3" w:rsidTr="005430A4">
        <w:trPr>
          <w:trHeight w:val="516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/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</w:tr>
    </w:tbl>
    <w:p w:rsidR="003514FD" w:rsidRDefault="003514FD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3514FD" w:rsidRDefault="003514FD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  <w:r w:rsidRPr="00FE09F3">
        <w:rPr>
          <w:rFonts w:eastAsia="Courier New"/>
          <w:color w:val="000000"/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FE09F3" w:rsidRPr="00FD4086" w:rsidTr="00FD4086">
        <w:trPr>
          <w:trHeight w:val="418"/>
          <w:tblHeader/>
        </w:trPr>
        <w:tc>
          <w:tcPr>
            <w:tcW w:w="2658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FE09F3" w:rsidRPr="00FD4086" w:rsidRDefault="00FE09F3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E09F3" w:rsidRPr="00FD4086" w:rsidTr="00FD4086">
        <w:trPr>
          <w:trHeight w:val="420"/>
          <w:tblHeader/>
        </w:trPr>
        <w:tc>
          <w:tcPr>
            <w:tcW w:w="2658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proofErr w:type="spellStart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proofErr w:type="spellEnd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-ной 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1 год </w:t>
            </w:r>
            <w:proofErr w:type="spellStart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плано-вого</w:t>
            </w:r>
            <w:proofErr w:type="spellEnd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периода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2 год </w:t>
            </w:r>
            <w:proofErr w:type="spellStart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плано-вого</w:t>
            </w:r>
            <w:proofErr w:type="spellEnd"/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периода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(2022)</w:t>
            </w:r>
          </w:p>
        </w:tc>
      </w:tr>
      <w:tr w:rsidR="00FE09F3" w:rsidRPr="00FD4086" w:rsidTr="00FD4086">
        <w:trPr>
          <w:tblHeader/>
        </w:trPr>
        <w:tc>
          <w:tcPr>
            <w:tcW w:w="2658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FE09F3" w:rsidRPr="00FD4086" w:rsidTr="00FD4086">
        <w:tc>
          <w:tcPr>
            <w:tcW w:w="2658" w:type="dxa"/>
            <w:shd w:val="clear" w:color="auto" w:fill="auto"/>
          </w:tcPr>
          <w:p w:rsidR="00FE09F3" w:rsidRPr="00FD4086" w:rsidRDefault="00FE09F3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sz w:val="20"/>
                <w:szCs w:val="20"/>
              </w:rPr>
              <w:t>Муниципальная программа</w:t>
            </w:r>
          </w:p>
          <w:p w:rsidR="0025227B" w:rsidRPr="009B6264" w:rsidRDefault="0025227B" w:rsidP="0025227B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2020 год и плановый период 2021-2022 годов».</w:t>
            </w:r>
          </w:p>
          <w:p w:rsidR="00FE09F3" w:rsidRPr="00FD4086" w:rsidRDefault="00FE09F3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45107F" w:rsidRPr="00FD4086" w:rsidTr="00BE79A5">
        <w:trPr>
          <w:trHeight w:val="4370"/>
        </w:trPr>
        <w:tc>
          <w:tcPr>
            <w:tcW w:w="2658" w:type="dxa"/>
            <w:shd w:val="clear" w:color="auto" w:fill="auto"/>
          </w:tcPr>
          <w:p w:rsidR="0045107F" w:rsidRPr="00FD4086" w:rsidRDefault="0045107F" w:rsidP="00FD40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5107F" w:rsidRPr="00FD4086" w:rsidRDefault="0045107F" w:rsidP="00FD40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086">
              <w:rPr>
                <w:bCs/>
                <w:i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</w:t>
            </w:r>
            <w:r w:rsidRPr="00FD4086">
              <w:rPr>
                <w:bCs/>
                <w:iCs/>
                <w:sz w:val="20"/>
                <w:szCs w:val="20"/>
              </w:rPr>
              <w:t>.</w:t>
            </w:r>
          </w:p>
          <w:p w:rsidR="0045107F" w:rsidRPr="00FD4086" w:rsidRDefault="0045107F" w:rsidP="0025227B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«Личность»</w:t>
            </w:r>
          </w:p>
        </w:tc>
        <w:tc>
          <w:tcPr>
            <w:tcW w:w="2977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8C7F58" w:rsidRPr="008C7F58" w:rsidRDefault="008C7F58" w:rsidP="008C7F5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дол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45107F" w:rsidRPr="00490EF7" w:rsidRDefault="0045107F" w:rsidP="0045107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7834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7834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45107F"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950F99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E92E6C" w:rsidRPr="00FD4086" w:rsidTr="00783433">
        <w:trPr>
          <w:trHeight w:val="2807"/>
        </w:trPr>
        <w:tc>
          <w:tcPr>
            <w:tcW w:w="2658" w:type="dxa"/>
            <w:shd w:val="clear" w:color="auto" w:fill="auto"/>
          </w:tcPr>
          <w:p w:rsidR="00E92E6C" w:rsidRPr="00FD4086" w:rsidRDefault="00E92E6C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II</w:t>
            </w:r>
            <w:r w:rsidRPr="00FD4086">
              <w:rPr>
                <w:sz w:val="20"/>
                <w:szCs w:val="20"/>
              </w:rPr>
              <w:t>.</w:t>
            </w:r>
          </w:p>
          <w:p w:rsidR="00E92E6C" w:rsidRPr="00FD4086" w:rsidRDefault="00E92E6C" w:rsidP="00FD4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«С</w:t>
            </w:r>
            <w:r>
              <w:rPr>
                <w:b/>
                <w:sz w:val="20"/>
                <w:szCs w:val="20"/>
              </w:rPr>
              <w:t>емья</w:t>
            </w:r>
            <w:r w:rsidRPr="00FD4086">
              <w:rPr>
                <w:b/>
                <w:sz w:val="20"/>
                <w:szCs w:val="20"/>
              </w:rPr>
              <w:t>».</w:t>
            </w:r>
          </w:p>
          <w:p w:rsidR="00E92E6C" w:rsidRPr="00FD4086" w:rsidRDefault="00E92E6C" w:rsidP="00FD4086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rPr>
                <w:sz w:val="20"/>
                <w:szCs w:val="20"/>
              </w:rPr>
              <w:t>их и конфессиональных сообществ.</w:t>
            </w:r>
          </w:p>
          <w:p w:rsid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3433" w:rsidRP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2E6C" w:rsidRPr="00FD4086" w:rsidRDefault="00E92E6C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 xml:space="preserve">% </w:t>
            </w:r>
          </w:p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2E6C" w:rsidRPr="00FD4086" w:rsidRDefault="00950F99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92E6C" w:rsidRPr="00FD4086" w:rsidRDefault="00950F99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4F4326" w:rsidRPr="00FD4086" w:rsidTr="00BE79A5">
        <w:trPr>
          <w:trHeight w:val="3191"/>
        </w:trPr>
        <w:tc>
          <w:tcPr>
            <w:tcW w:w="2658" w:type="dxa"/>
            <w:shd w:val="clear" w:color="auto" w:fill="auto"/>
          </w:tcPr>
          <w:p w:rsidR="004F4326" w:rsidRPr="00FD4086" w:rsidRDefault="004F4326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4F4326" w:rsidRPr="00FD4086" w:rsidRDefault="004F4326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III</w:t>
            </w:r>
            <w:r w:rsidRPr="00FD4086">
              <w:rPr>
                <w:sz w:val="20"/>
                <w:szCs w:val="20"/>
              </w:rPr>
              <w:t>.</w:t>
            </w:r>
          </w:p>
          <w:p w:rsidR="004F4326" w:rsidRPr="00FD4086" w:rsidRDefault="004F4326" w:rsidP="00FD4086">
            <w:pPr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  <w:r w:rsidRPr="00FD4086">
              <w:rPr>
                <w:b/>
                <w:sz w:val="20"/>
                <w:szCs w:val="20"/>
              </w:rPr>
              <w:t>.</w:t>
            </w:r>
          </w:p>
          <w:p w:rsidR="004F4326" w:rsidRPr="00FD4086" w:rsidRDefault="004F4326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4326" w:rsidRPr="00783433" w:rsidRDefault="004F4326" w:rsidP="00FD4086">
            <w:pPr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 </w:t>
            </w:r>
          </w:p>
          <w:p w:rsidR="004F4326" w:rsidRPr="00783433" w:rsidRDefault="00CB739C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</w:t>
            </w:r>
            <w:r w:rsidR="00783433" w:rsidRPr="00783433">
              <w:rPr>
                <w:sz w:val="20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783433">
              <w:rPr>
                <w:sz w:val="20"/>
                <w:szCs w:val="20"/>
              </w:rPr>
              <w:t>р</w:t>
            </w:r>
            <w:r w:rsidR="007834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7834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1135" w:type="dxa"/>
            <w:shd w:val="clear" w:color="auto" w:fill="auto"/>
          </w:tcPr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C66C92" w:rsidRPr="00FD4086" w:rsidTr="00BE79A5">
        <w:trPr>
          <w:trHeight w:val="2990"/>
        </w:trPr>
        <w:tc>
          <w:tcPr>
            <w:tcW w:w="2658" w:type="dxa"/>
            <w:shd w:val="clear" w:color="auto" w:fill="auto"/>
          </w:tcPr>
          <w:p w:rsidR="00783433" w:rsidRDefault="00783433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C66C92" w:rsidRPr="00FD4086" w:rsidRDefault="00C66C92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IV</w:t>
            </w:r>
            <w:r w:rsidRPr="00FD4086">
              <w:rPr>
                <w:sz w:val="20"/>
                <w:szCs w:val="20"/>
              </w:rPr>
              <w:t>.</w:t>
            </w:r>
          </w:p>
          <w:p w:rsidR="00C66C92" w:rsidRPr="00FD4086" w:rsidRDefault="00C66C92" w:rsidP="00FD4086">
            <w:pPr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образование».</w:t>
            </w:r>
          </w:p>
          <w:p w:rsidR="00C66C92" w:rsidRPr="00FD4086" w:rsidRDefault="00C66C92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6C92" w:rsidRPr="00FD4086" w:rsidRDefault="00C66C92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B739C" w:rsidRPr="00CB739C" w:rsidRDefault="00C66C92" w:rsidP="00CB739C">
            <w:pPr>
              <w:jc w:val="both"/>
              <w:rPr>
                <w:sz w:val="20"/>
                <w:szCs w:val="20"/>
              </w:rPr>
            </w:pPr>
            <w:r w:rsidRPr="00CB739C">
              <w:rPr>
                <w:sz w:val="20"/>
                <w:szCs w:val="20"/>
              </w:rPr>
              <w:t xml:space="preserve"> </w:t>
            </w:r>
            <w:r w:rsidR="00CB739C" w:rsidRPr="00CB739C">
              <w:rPr>
                <w:color w:val="000000"/>
                <w:sz w:val="20"/>
                <w:szCs w:val="20"/>
              </w:rPr>
              <w:t>формирование у обучающихся</w:t>
            </w:r>
            <w:r w:rsidR="00CB739C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CB739C">
              <w:rPr>
                <w:sz w:val="20"/>
                <w:szCs w:val="20"/>
              </w:rPr>
              <w:t>.</w:t>
            </w:r>
          </w:p>
          <w:p w:rsidR="00C66C92" w:rsidRPr="00FD4086" w:rsidRDefault="00C66C92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FD4086" w:rsidRDefault="00C66C92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7834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A125E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125E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A125E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7834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5A125E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FE09F3" w:rsidRPr="00FD4086" w:rsidTr="006F0DDB">
        <w:trPr>
          <w:trHeight w:val="1434"/>
        </w:trPr>
        <w:tc>
          <w:tcPr>
            <w:tcW w:w="2658" w:type="dxa"/>
            <w:tcBorders>
              <w:top w:val="nil"/>
            </w:tcBorders>
            <w:shd w:val="clear" w:color="auto" w:fill="auto"/>
          </w:tcPr>
          <w:p w:rsidR="00FE09F3" w:rsidRPr="00FD4086" w:rsidRDefault="00FE09F3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FE09F3" w:rsidRPr="00FD4086" w:rsidRDefault="00FE09F3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bCs/>
                <w:sz w:val="20"/>
                <w:szCs w:val="20"/>
                <w:lang w:val="en-US"/>
              </w:rPr>
              <w:t>V</w:t>
            </w:r>
            <w:r w:rsidRPr="00FD4086">
              <w:rPr>
                <w:sz w:val="20"/>
                <w:szCs w:val="20"/>
              </w:rPr>
              <w:t>.</w:t>
            </w:r>
          </w:p>
          <w:p w:rsidR="00783433" w:rsidRDefault="0025227B" w:rsidP="0025227B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783433" w:rsidRDefault="00783433" w:rsidP="0025227B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D4086" w:rsidRDefault="0025227B" w:rsidP="0025227B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5A125E" w:rsidRDefault="005A125E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A125E">
              <w:rPr>
                <w:sz w:val="20"/>
                <w:szCs w:val="20"/>
              </w:rPr>
              <w:t xml:space="preserve"> числ</w:t>
            </w:r>
            <w:r w:rsidR="00783433">
              <w:rPr>
                <w:sz w:val="20"/>
                <w:szCs w:val="20"/>
              </w:rPr>
              <w:t>о</w:t>
            </w:r>
            <w:r w:rsidRPr="005A125E">
              <w:rPr>
                <w:sz w:val="20"/>
                <w:szCs w:val="20"/>
              </w:rPr>
              <w:t xml:space="preserve"> жителей района, охваченных мероприятиями  </w:t>
            </w:r>
            <w:r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05405C" w:rsidRPr="00FD4086" w:rsidRDefault="0005405C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E09F3" w:rsidRPr="00FD4086" w:rsidRDefault="00FE09F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650C8E" w:rsidRPr="00FD4086" w:rsidRDefault="00650C8E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25227B" w:rsidRDefault="0025227B" w:rsidP="00C01F4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73893" w:rsidRDefault="00B73893" w:rsidP="003F62C0">
      <w:pPr>
        <w:jc w:val="center"/>
        <w:rPr>
          <w:b/>
          <w:sz w:val="26"/>
          <w:szCs w:val="26"/>
        </w:rPr>
      </w:pPr>
    </w:p>
    <w:p w:rsidR="00783433" w:rsidRDefault="00783433" w:rsidP="003F62C0">
      <w:pPr>
        <w:jc w:val="center"/>
        <w:rPr>
          <w:b/>
          <w:sz w:val="26"/>
          <w:szCs w:val="26"/>
        </w:rPr>
      </w:pPr>
    </w:p>
    <w:p w:rsidR="003F62C0" w:rsidRPr="003F62C0" w:rsidRDefault="003F62C0" w:rsidP="003F62C0">
      <w:pPr>
        <w:jc w:val="center"/>
        <w:rPr>
          <w:b/>
          <w:sz w:val="26"/>
          <w:szCs w:val="26"/>
        </w:rPr>
      </w:pPr>
      <w:r w:rsidRPr="00783433">
        <w:rPr>
          <w:b/>
          <w:sz w:val="26"/>
          <w:szCs w:val="26"/>
        </w:rPr>
        <w:t xml:space="preserve">Раздел 6. </w:t>
      </w:r>
      <w:r w:rsidRPr="00783433">
        <w:rPr>
          <w:b/>
          <w:bCs/>
          <w:iCs/>
          <w:sz w:val="26"/>
          <w:szCs w:val="26"/>
        </w:rPr>
        <w:t>Механизм реализации программы.</w:t>
      </w:r>
    </w:p>
    <w:p w:rsidR="003F62C0" w:rsidRPr="003F62C0" w:rsidRDefault="003F62C0" w:rsidP="003F62C0">
      <w:pPr>
        <w:jc w:val="center"/>
        <w:rPr>
          <w:b/>
          <w:bCs/>
          <w:iCs/>
          <w:sz w:val="26"/>
          <w:szCs w:val="26"/>
        </w:rPr>
      </w:pP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Механизм реализации Программы -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3F62C0" w:rsidRPr="003F62C0" w:rsidRDefault="003F62C0" w:rsidP="003F62C0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Общее руководство за реализацией Программы осуществляет глава Юргинского муниципального района.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Текущее руководство Программой осуществляет з</w:t>
      </w:r>
      <w:r w:rsidRPr="003F62C0">
        <w:rPr>
          <w:sz w:val="26"/>
          <w:szCs w:val="26"/>
        </w:rPr>
        <w:t>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района.                         Он координирует действия исполнителей программы, принимает решение о корректировке программы.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783433">
        <w:rPr>
          <w:sz w:val="26"/>
          <w:szCs w:val="26"/>
        </w:rPr>
        <w:t>Ответственным исполнителем</w:t>
      </w:r>
      <w:r w:rsidRPr="00783433">
        <w:rPr>
          <w:color w:val="FF0000"/>
          <w:sz w:val="26"/>
          <w:szCs w:val="26"/>
        </w:rPr>
        <w:t xml:space="preserve"> </w:t>
      </w:r>
      <w:r w:rsidRPr="00783433">
        <w:rPr>
          <w:sz w:val="26"/>
          <w:szCs w:val="26"/>
        </w:rPr>
        <w:t>(координатором) муниципальной Программы является отдел по делам ГО и ЧС администрации Юргинского муниципального района.</w:t>
      </w:r>
      <w:r w:rsidRPr="00783433">
        <w:rPr>
          <w:color w:val="FF0000"/>
          <w:sz w:val="26"/>
          <w:szCs w:val="26"/>
        </w:rPr>
        <w:t xml:space="preserve"> </w:t>
      </w:r>
      <w:r w:rsidRPr="00783433">
        <w:rPr>
          <w:sz w:val="26"/>
          <w:szCs w:val="26"/>
        </w:rPr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Pr="003F62C0">
        <w:rPr>
          <w:sz w:val="26"/>
          <w:szCs w:val="26"/>
        </w:rPr>
        <w:t xml:space="preserve"> 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Ответственный исполнитель:</w:t>
      </w:r>
    </w:p>
    <w:p w:rsidR="003F62C0" w:rsidRPr="003F62C0" w:rsidRDefault="003F62C0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3F62C0" w:rsidRDefault="00874402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соисполнителями </w:t>
      </w:r>
      <w:r w:rsidR="003F62C0" w:rsidRPr="003F62C0">
        <w:rPr>
          <w:sz w:val="26"/>
          <w:szCs w:val="26"/>
        </w:rPr>
        <w:t>предоставля</w:t>
      </w:r>
      <w:r>
        <w:rPr>
          <w:sz w:val="26"/>
          <w:szCs w:val="26"/>
        </w:rPr>
        <w:t>е</w:t>
      </w:r>
      <w:r w:rsidR="003F62C0" w:rsidRPr="003F62C0">
        <w:rPr>
          <w:sz w:val="26"/>
          <w:szCs w:val="26"/>
        </w:rPr>
        <w:t>т в финансовые органы данные об объемах финансового обеспечения программных мероприятий;</w:t>
      </w:r>
    </w:p>
    <w:p w:rsidR="00232784" w:rsidRDefault="00232784" w:rsidP="00232784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232784" w:rsidRDefault="00232784" w:rsidP="00232784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232784" w:rsidRDefault="00232784" w:rsidP="00232784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232784" w:rsidRPr="003F62C0" w:rsidRDefault="00232784" w:rsidP="00232784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1E07BA" w:rsidRPr="003F62C0" w:rsidRDefault="00161CAE" w:rsidP="001E07BA">
      <w:pPr>
        <w:widowControl w:val="0"/>
        <w:spacing w:line="276" w:lineRule="auto"/>
        <w:ind w:firstLine="709"/>
        <w:jc w:val="both"/>
        <w:rPr>
          <w:rFonts w:eastAsia="Courier New"/>
          <w:sz w:val="26"/>
          <w:szCs w:val="26"/>
        </w:rPr>
      </w:pPr>
      <w:r w:rsidRPr="003F62C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62C0" w:rsidRPr="003F62C0">
        <w:rPr>
          <w:sz w:val="26"/>
          <w:szCs w:val="26"/>
        </w:rPr>
        <w:t>готовит отчеты о ходе реализации программы в соответствии с</w:t>
      </w:r>
      <w:r w:rsidR="001E07BA" w:rsidRPr="001E07BA">
        <w:rPr>
          <w:rFonts w:eastAsia="Courier New"/>
          <w:color w:val="000000"/>
          <w:sz w:val="26"/>
          <w:szCs w:val="26"/>
        </w:rPr>
        <w:t xml:space="preserve"> </w:t>
      </w:r>
      <w:r w:rsidR="001E07BA" w:rsidRPr="003F62C0">
        <w:rPr>
          <w:rFonts w:eastAsia="Courier New"/>
          <w:color w:val="000000"/>
          <w:sz w:val="26"/>
          <w:szCs w:val="26"/>
        </w:rPr>
        <w:t xml:space="preserve">Положением о составлении и содержании муниципальных программ Юргинского муниципального района, утвержденного постановлением  </w:t>
      </w:r>
      <w:r w:rsidR="001E07BA" w:rsidRPr="003F62C0">
        <w:rPr>
          <w:rFonts w:eastAsia="Courier New"/>
          <w:sz w:val="26"/>
          <w:szCs w:val="26"/>
        </w:rPr>
        <w:t xml:space="preserve">администрации Юргинского муниципального района  от 24.06.2016 № 33-МНА </w:t>
      </w:r>
      <w:r w:rsidR="001E07BA" w:rsidRPr="003F62C0">
        <w:rPr>
          <w:rFonts w:eastAsia="Calibri"/>
          <w:sz w:val="26"/>
          <w:szCs w:val="26"/>
          <w:lang w:eastAsia="en-US"/>
        </w:rPr>
        <w:t>(ред. от 21.10.2019)</w:t>
      </w:r>
      <w:r w:rsidR="001E07BA">
        <w:rPr>
          <w:rFonts w:eastAsia="Courier New"/>
          <w:sz w:val="26"/>
          <w:szCs w:val="26"/>
        </w:rPr>
        <w:t>;</w:t>
      </w:r>
    </w:p>
    <w:p w:rsidR="003F62C0" w:rsidRPr="003F62C0" w:rsidRDefault="003F62C0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8272E" w:rsidRPr="003F62C0" w:rsidRDefault="0008272E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F62C0" w:rsidRPr="003F62C0" w:rsidRDefault="003F62C0" w:rsidP="003F62C0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3F62C0">
        <w:rPr>
          <w:b/>
          <w:spacing w:val="-6"/>
          <w:sz w:val="26"/>
          <w:szCs w:val="26"/>
        </w:rPr>
        <w:t xml:space="preserve">Раздел 7. Ожидаемые результаты и </w:t>
      </w:r>
      <w:r w:rsidRPr="003F62C0">
        <w:rPr>
          <w:b/>
          <w:spacing w:val="-2"/>
          <w:sz w:val="26"/>
          <w:szCs w:val="26"/>
        </w:rPr>
        <w:t xml:space="preserve"> оценка эффективности реализации программы.</w:t>
      </w:r>
    </w:p>
    <w:p w:rsidR="003F62C0" w:rsidRPr="003F62C0" w:rsidRDefault="003F62C0" w:rsidP="003F62C0">
      <w:pPr>
        <w:jc w:val="center"/>
        <w:rPr>
          <w:sz w:val="26"/>
          <w:szCs w:val="26"/>
        </w:rPr>
      </w:pPr>
    </w:p>
    <w:p w:rsidR="003F62C0" w:rsidRPr="003F62C0" w:rsidRDefault="003F62C0" w:rsidP="003F62C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3F62C0" w:rsidRPr="003F62C0" w:rsidRDefault="003F62C0" w:rsidP="003F62C0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B6DD7">
        <w:rPr>
          <w:color w:val="000000"/>
          <w:sz w:val="26"/>
          <w:szCs w:val="26"/>
        </w:rPr>
        <w:t>В результате реализации Программы ожидается: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C7509">
        <w:rPr>
          <w:sz w:val="26"/>
          <w:szCs w:val="26"/>
        </w:rPr>
        <w:t xml:space="preserve">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района; </w:t>
      </w:r>
    </w:p>
    <w:p w:rsidR="00B0774A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гармонизация межнациональных отношений, повышение уровня </w:t>
      </w:r>
      <w:proofErr w:type="spellStart"/>
      <w:r w:rsidRPr="003C7509">
        <w:rPr>
          <w:sz w:val="26"/>
          <w:szCs w:val="26"/>
        </w:rPr>
        <w:t>этносоциальной</w:t>
      </w:r>
      <w:proofErr w:type="spellEnd"/>
      <w:r w:rsidRPr="003C7509">
        <w:rPr>
          <w:sz w:val="26"/>
          <w:szCs w:val="26"/>
        </w:rPr>
        <w:t xml:space="preserve"> комфортности;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08272E" w:rsidRDefault="00B0774A" w:rsidP="0008272E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формирование единого информационного пространства для пропаганды и распространения на территории Юргинского муниципального района идей толерантности, гражданской солидарности, уважения к другим культурам, в том числе через муниципальн</w:t>
      </w:r>
      <w:r w:rsidR="0008272E">
        <w:rPr>
          <w:sz w:val="26"/>
          <w:szCs w:val="26"/>
        </w:rPr>
        <w:t>ые средства массовой информации.</w:t>
      </w:r>
    </w:p>
    <w:p w:rsidR="00657750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</w:p>
    <w:p w:rsidR="0008272E" w:rsidRDefault="0008272E" w:rsidP="003F62C0">
      <w:pPr>
        <w:spacing w:line="276" w:lineRule="auto"/>
        <w:ind w:firstLine="710"/>
        <w:jc w:val="both"/>
        <w:rPr>
          <w:sz w:val="26"/>
          <w:szCs w:val="26"/>
        </w:rPr>
      </w:pPr>
    </w:p>
    <w:p w:rsidR="0008272E" w:rsidRDefault="0008272E" w:rsidP="003F62C0">
      <w:pPr>
        <w:spacing w:line="276" w:lineRule="auto"/>
        <w:ind w:firstLine="710"/>
        <w:jc w:val="both"/>
        <w:rPr>
          <w:sz w:val="26"/>
          <w:szCs w:val="26"/>
        </w:rPr>
      </w:pPr>
    </w:p>
    <w:p w:rsidR="0008272E" w:rsidRDefault="0008272E" w:rsidP="003F62C0">
      <w:pPr>
        <w:spacing w:line="276" w:lineRule="auto"/>
        <w:ind w:firstLine="710"/>
        <w:jc w:val="both"/>
        <w:rPr>
          <w:sz w:val="26"/>
          <w:szCs w:val="26"/>
        </w:rPr>
      </w:pPr>
    </w:p>
    <w:p w:rsidR="003F62C0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 xml:space="preserve"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D804B3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F62C0" w:rsidRPr="003F62C0" w:rsidRDefault="00B73893" w:rsidP="003F62C0">
      <w:pPr>
        <w:widowControl w:val="0"/>
        <w:spacing w:line="276" w:lineRule="auto"/>
        <w:ind w:firstLine="709"/>
        <w:jc w:val="both"/>
        <w:rPr>
          <w:rFonts w:eastAsia="Courier New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Э</w:t>
      </w:r>
      <w:r w:rsidR="003F62C0" w:rsidRPr="003F62C0">
        <w:rPr>
          <w:rFonts w:eastAsia="Courier New"/>
          <w:color w:val="000000"/>
          <w:sz w:val="26"/>
          <w:szCs w:val="26"/>
        </w:rPr>
        <w:t xml:space="preserve">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 </w:t>
      </w:r>
      <w:r w:rsidR="003F62C0" w:rsidRPr="003F62C0">
        <w:rPr>
          <w:rFonts w:eastAsia="Courier New"/>
          <w:sz w:val="26"/>
          <w:szCs w:val="26"/>
        </w:rPr>
        <w:t xml:space="preserve">администрации Юргинского муниципального района  от 24.06.2016 № 33-МНА </w:t>
      </w:r>
      <w:r w:rsidR="003F62C0" w:rsidRPr="003F62C0">
        <w:rPr>
          <w:rFonts w:eastAsia="Calibri"/>
          <w:sz w:val="26"/>
          <w:szCs w:val="26"/>
          <w:lang w:eastAsia="en-US"/>
        </w:rPr>
        <w:t>(ред. от 21.10.2019)</w:t>
      </w:r>
      <w:r w:rsidR="003F62C0" w:rsidRPr="003F62C0">
        <w:rPr>
          <w:rFonts w:eastAsia="Courier New"/>
          <w:sz w:val="26"/>
          <w:szCs w:val="26"/>
        </w:rPr>
        <w:t>.</w:t>
      </w:r>
    </w:p>
    <w:p w:rsidR="003F62C0" w:rsidRPr="003F62C0" w:rsidRDefault="003F62C0" w:rsidP="003F62C0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3F62C0" w:rsidRPr="003F62C0" w:rsidRDefault="003F62C0" w:rsidP="003F62C0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3F62C0">
        <w:rPr>
          <w:b/>
          <w:color w:val="000000"/>
          <w:spacing w:val="-6"/>
          <w:sz w:val="26"/>
          <w:szCs w:val="26"/>
        </w:rPr>
        <w:t>Раздел 8. Мониторинг и контроль</w:t>
      </w:r>
      <w:r w:rsidRPr="003F62C0">
        <w:rPr>
          <w:b/>
          <w:color w:val="000000"/>
          <w:spacing w:val="-2"/>
          <w:sz w:val="26"/>
          <w:szCs w:val="26"/>
        </w:rPr>
        <w:t xml:space="preserve"> реализации программы</w:t>
      </w:r>
    </w:p>
    <w:p w:rsidR="003F62C0" w:rsidRPr="003F62C0" w:rsidRDefault="003F62C0" w:rsidP="003F62C0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– заместитель </w:t>
      </w:r>
      <w:r w:rsidRPr="003F62C0">
        <w:rPr>
          <w:sz w:val="26"/>
          <w:szCs w:val="26"/>
        </w:rPr>
        <w:t>главы Юргинского муниципального района – начальник Управления по обеспечению жизнедеятельности и строительству Юргинского муниципального района.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F62C0">
        <w:rPr>
          <w:iCs/>
          <w:color w:val="000000"/>
          <w:sz w:val="26"/>
          <w:szCs w:val="26"/>
        </w:rPr>
        <w:t>муниципальной</w:t>
      </w:r>
      <w:r w:rsidRPr="003F62C0">
        <w:rPr>
          <w:color w:val="000000"/>
          <w:sz w:val="26"/>
          <w:szCs w:val="26"/>
        </w:rPr>
        <w:t xml:space="preserve"> программы представляет директору муниципальной программы:</w:t>
      </w: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3F62C0">
        <w:rPr>
          <w:color w:val="000000"/>
          <w:sz w:val="26"/>
          <w:szCs w:val="26"/>
        </w:rPr>
        <w:t xml:space="preserve">- отчет об использовании ассигнований бюджета на реализацию муниципальной программы (за отчетный квартал  нарастающим итогом с начала года) в соответствии с приложением № 4, утвержденным Постановлением администрации Юргинского муниципального района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района»;</w:t>
      </w: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- отчет о целевых показателях (индикаторах) муниципальной программы (за отчетный квартал нарастающим итогом с начала года) по форме согласно  приложению  № 5, утвержденному Постановлением администрации Юргинского муниципального района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3F62C0">
        <w:rPr>
          <w:color w:val="000000"/>
          <w:sz w:val="26"/>
          <w:szCs w:val="26"/>
        </w:rPr>
        <w:t>а также пояснительную записку с анализом отклонений.</w:t>
      </w:r>
    </w:p>
    <w:p w:rsidR="00657750" w:rsidRDefault="0065775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7750" w:rsidRDefault="0065775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7750" w:rsidRDefault="0065775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7750" w:rsidRDefault="0065775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7750" w:rsidRDefault="0065775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F62C0">
        <w:rPr>
          <w:color w:val="000000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3F62C0" w:rsidRPr="003F62C0" w:rsidSect="00C01F4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9B" w:rsidRDefault="00311E9B" w:rsidP="00BB6F25">
      <w:r>
        <w:separator/>
      </w:r>
    </w:p>
  </w:endnote>
  <w:endnote w:type="continuationSeparator" w:id="0">
    <w:p w:rsidR="00311E9B" w:rsidRDefault="00311E9B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9B" w:rsidRDefault="00311E9B" w:rsidP="00BB6F25">
      <w:r>
        <w:separator/>
      </w:r>
    </w:p>
  </w:footnote>
  <w:footnote w:type="continuationSeparator" w:id="0">
    <w:p w:rsidR="00311E9B" w:rsidRDefault="00311E9B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4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2192C"/>
    <w:rsid w:val="00022543"/>
    <w:rsid w:val="00031889"/>
    <w:rsid w:val="000337FA"/>
    <w:rsid w:val="000356F8"/>
    <w:rsid w:val="000539C0"/>
    <w:rsid w:val="0005405C"/>
    <w:rsid w:val="000550E2"/>
    <w:rsid w:val="00055F6D"/>
    <w:rsid w:val="00063164"/>
    <w:rsid w:val="000674FB"/>
    <w:rsid w:val="00077E1C"/>
    <w:rsid w:val="0008272E"/>
    <w:rsid w:val="00082ADA"/>
    <w:rsid w:val="0008376D"/>
    <w:rsid w:val="00084EF7"/>
    <w:rsid w:val="00085759"/>
    <w:rsid w:val="000956DB"/>
    <w:rsid w:val="000A00E5"/>
    <w:rsid w:val="000B4135"/>
    <w:rsid w:val="000C2F5D"/>
    <w:rsid w:val="000C56DE"/>
    <w:rsid w:val="000D04D5"/>
    <w:rsid w:val="000E1AAE"/>
    <w:rsid w:val="000F6104"/>
    <w:rsid w:val="001141F8"/>
    <w:rsid w:val="00115A80"/>
    <w:rsid w:val="00116FA5"/>
    <w:rsid w:val="001208F2"/>
    <w:rsid w:val="0013245F"/>
    <w:rsid w:val="001376DF"/>
    <w:rsid w:val="00151FAE"/>
    <w:rsid w:val="00152025"/>
    <w:rsid w:val="0015205D"/>
    <w:rsid w:val="00155A0A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C13E4"/>
    <w:rsid w:val="001C5567"/>
    <w:rsid w:val="001C6CB1"/>
    <w:rsid w:val="001D2DF1"/>
    <w:rsid w:val="001E07BA"/>
    <w:rsid w:val="001E1A06"/>
    <w:rsid w:val="001F228E"/>
    <w:rsid w:val="001F3EA6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677A"/>
    <w:rsid w:val="00242EA0"/>
    <w:rsid w:val="00246505"/>
    <w:rsid w:val="00251054"/>
    <w:rsid w:val="0025227B"/>
    <w:rsid w:val="00255B33"/>
    <w:rsid w:val="00265289"/>
    <w:rsid w:val="00265979"/>
    <w:rsid w:val="00276074"/>
    <w:rsid w:val="0029091A"/>
    <w:rsid w:val="002925FA"/>
    <w:rsid w:val="00293B1F"/>
    <w:rsid w:val="00295F06"/>
    <w:rsid w:val="002B725F"/>
    <w:rsid w:val="002C26E2"/>
    <w:rsid w:val="002D6DAE"/>
    <w:rsid w:val="002E293E"/>
    <w:rsid w:val="002F33AA"/>
    <w:rsid w:val="002F39CF"/>
    <w:rsid w:val="002F3C55"/>
    <w:rsid w:val="003117AD"/>
    <w:rsid w:val="00311E9B"/>
    <w:rsid w:val="00313499"/>
    <w:rsid w:val="00315DD4"/>
    <w:rsid w:val="00317287"/>
    <w:rsid w:val="00326E1B"/>
    <w:rsid w:val="00335804"/>
    <w:rsid w:val="00340587"/>
    <w:rsid w:val="00344609"/>
    <w:rsid w:val="003514FD"/>
    <w:rsid w:val="0035702A"/>
    <w:rsid w:val="00363365"/>
    <w:rsid w:val="00366A2B"/>
    <w:rsid w:val="0036729F"/>
    <w:rsid w:val="00371A67"/>
    <w:rsid w:val="00373B46"/>
    <w:rsid w:val="00373BDD"/>
    <w:rsid w:val="00382E6E"/>
    <w:rsid w:val="003873E8"/>
    <w:rsid w:val="003875AE"/>
    <w:rsid w:val="003941C6"/>
    <w:rsid w:val="003961B9"/>
    <w:rsid w:val="003963C6"/>
    <w:rsid w:val="00396F32"/>
    <w:rsid w:val="003A7F5C"/>
    <w:rsid w:val="003B58B1"/>
    <w:rsid w:val="003C35A8"/>
    <w:rsid w:val="003C4E87"/>
    <w:rsid w:val="003C7509"/>
    <w:rsid w:val="003E4398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72D7"/>
    <w:rsid w:val="00490EF7"/>
    <w:rsid w:val="00494DE8"/>
    <w:rsid w:val="004A4DE5"/>
    <w:rsid w:val="004B55B7"/>
    <w:rsid w:val="004B72FD"/>
    <w:rsid w:val="004C02AE"/>
    <w:rsid w:val="004C1CE4"/>
    <w:rsid w:val="004E1B9A"/>
    <w:rsid w:val="004E3071"/>
    <w:rsid w:val="004E5327"/>
    <w:rsid w:val="004E6D2F"/>
    <w:rsid w:val="004F24EB"/>
    <w:rsid w:val="004F4326"/>
    <w:rsid w:val="004F6F30"/>
    <w:rsid w:val="005100D5"/>
    <w:rsid w:val="00517556"/>
    <w:rsid w:val="005205C1"/>
    <w:rsid w:val="00524089"/>
    <w:rsid w:val="00527633"/>
    <w:rsid w:val="00527807"/>
    <w:rsid w:val="005332A0"/>
    <w:rsid w:val="00534A45"/>
    <w:rsid w:val="00534D06"/>
    <w:rsid w:val="00542085"/>
    <w:rsid w:val="005430A4"/>
    <w:rsid w:val="00544AED"/>
    <w:rsid w:val="00555B93"/>
    <w:rsid w:val="00556BF9"/>
    <w:rsid w:val="00565D22"/>
    <w:rsid w:val="00567553"/>
    <w:rsid w:val="00567BB9"/>
    <w:rsid w:val="00574782"/>
    <w:rsid w:val="0057532D"/>
    <w:rsid w:val="00577DB8"/>
    <w:rsid w:val="005835F5"/>
    <w:rsid w:val="00585062"/>
    <w:rsid w:val="0059123B"/>
    <w:rsid w:val="00594B7C"/>
    <w:rsid w:val="00596DC4"/>
    <w:rsid w:val="005A125E"/>
    <w:rsid w:val="005B1840"/>
    <w:rsid w:val="005B302B"/>
    <w:rsid w:val="005C1412"/>
    <w:rsid w:val="005C70C9"/>
    <w:rsid w:val="005D2E18"/>
    <w:rsid w:val="005E66EB"/>
    <w:rsid w:val="005F4ACF"/>
    <w:rsid w:val="005F7DDA"/>
    <w:rsid w:val="006314A7"/>
    <w:rsid w:val="00643D2B"/>
    <w:rsid w:val="006449EA"/>
    <w:rsid w:val="00646BE8"/>
    <w:rsid w:val="00650C8E"/>
    <w:rsid w:val="006517A9"/>
    <w:rsid w:val="006573ED"/>
    <w:rsid w:val="006575AD"/>
    <w:rsid w:val="00657750"/>
    <w:rsid w:val="0067021F"/>
    <w:rsid w:val="00672E66"/>
    <w:rsid w:val="00674344"/>
    <w:rsid w:val="006778F0"/>
    <w:rsid w:val="0068351D"/>
    <w:rsid w:val="00684AB3"/>
    <w:rsid w:val="00685011"/>
    <w:rsid w:val="00686471"/>
    <w:rsid w:val="00692EF9"/>
    <w:rsid w:val="00694305"/>
    <w:rsid w:val="006A3907"/>
    <w:rsid w:val="006B1AED"/>
    <w:rsid w:val="006D112E"/>
    <w:rsid w:val="006D159B"/>
    <w:rsid w:val="006D3C64"/>
    <w:rsid w:val="006D6E0D"/>
    <w:rsid w:val="006E3933"/>
    <w:rsid w:val="006E72B2"/>
    <w:rsid w:val="006F0DDB"/>
    <w:rsid w:val="006F4791"/>
    <w:rsid w:val="006F6116"/>
    <w:rsid w:val="007004E9"/>
    <w:rsid w:val="00705A9A"/>
    <w:rsid w:val="007071E9"/>
    <w:rsid w:val="0071341E"/>
    <w:rsid w:val="00716254"/>
    <w:rsid w:val="007224A2"/>
    <w:rsid w:val="00726CA6"/>
    <w:rsid w:val="007271F9"/>
    <w:rsid w:val="00731A25"/>
    <w:rsid w:val="007320AC"/>
    <w:rsid w:val="007403C6"/>
    <w:rsid w:val="00743E28"/>
    <w:rsid w:val="00745864"/>
    <w:rsid w:val="00762B7E"/>
    <w:rsid w:val="00762D37"/>
    <w:rsid w:val="00763746"/>
    <w:rsid w:val="0076550C"/>
    <w:rsid w:val="007761E2"/>
    <w:rsid w:val="00780255"/>
    <w:rsid w:val="00781302"/>
    <w:rsid w:val="00783433"/>
    <w:rsid w:val="00787511"/>
    <w:rsid w:val="00796543"/>
    <w:rsid w:val="007A2333"/>
    <w:rsid w:val="007A75CF"/>
    <w:rsid w:val="007C7CFF"/>
    <w:rsid w:val="007D1999"/>
    <w:rsid w:val="007D25AD"/>
    <w:rsid w:val="007D2B2A"/>
    <w:rsid w:val="007E1612"/>
    <w:rsid w:val="007E20CA"/>
    <w:rsid w:val="007E4416"/>
    <w:rsid w:val="007E67F9"/>
    <w:rsid w:val="007F4764"/>
    <w:rsid w:val="008001F7"/>
    <w:rsid w:val="00803AAB"/>
    <w:rsid w:val="0080691D"/>
    <w:rsid w:val="00806D32"/>
    <w:rsid w:val="00811AA6"/>
    <w:rsid w:val="00816F3E"/>
    <w:rsid w:val="00827FA0"/>
    <w:rsid w:val="008346A6"/>
    <w:rsid w:val="00841B06"/>
    <w:rsid w:val="0085182C"/>
    <w:rsid w:val="008550D4"/>
    <w:rsid w:val="008603EF"/>
    <w:rsid w:val="0086158E"/>
    <w:rsid w:val="00862E8C"/>
    <w:rsid w:val="008724F8"/>
    <w:rsid w:val="00872BAC"/>
    <w:rsid w:val="00874402"/>
    <w:rsid w:val="00875FFA"/>
    <w:rsid w:val="00877495"/>
    <w:rsid w:val="008957F7"/>
    <w:rsid w:val="00895BD5"/>
    <w:rsid w:val="008A3AB2"/>
    <w:rsid w:val="008A5FB2"/>
    <w:rsid w:val="008A6A60"/>
    <w:rsid w:val="008B764D"/>
    <w:rsid w:val="008C140E"/>
    <w:rsid w:val="008C28AA"/>
    <w:rsid w:val="008C6035"/>
    <w:rsid w:val="008C7F58"/>
    <w:rsid w:val="008D18F5"/>
    <w:rsid w:val="008E66A1"/>
    <w:rsid w:val="008F28F0"/>
    <w:rsid w:val="008F327A"/>
    <w:rsid w:val="008F4E24"/>
    <w:rsid w:val="008F7840"/>
    <w:rsid w:val="00901BE0"/>
    <w:rsid w:val="00905910"/>
    <w:rsid w:val="009158BE"/>
    <w:rsid w:val="0092066D"/>
    <w:rsid w:val="00935BE4"/>
    <w:rsid w:val="00937505"/>
    <w:rsid w:val="0094092B"/>
    <w:rsid w:val="0094241D"/>
    <w:rsid w:val="00950F99"/>
    <w:rsid w:val="00956ECE"/>
    <w:rsid w:val="00957146"/>
    <w:rsid w:val="00961A4F"/>
    <w:rsid w:val="0096264B"/>
    <w:rsid w:val="009647DE"/>
    <w:rsid w:val="009728E8"/>
    <w:rsid w:val="00972CA2"/>
    <w:rsid w:val="0097389A"/>
    <w:rsid w:val="0097514F"/>
    <w:rsid w:val="00980050"/>
    <w:rsid w:val="009808D6"/>
    <w:rsid w:val="00981E3B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1401"/>
    <w:rsid w:val="009D1F5F"/>
    <w:rsid w:val="009D37B6"/>
    <w:rsid w:val="009D6F41"/>
    <w:rsid w:val="009E328A"/>
    <w:rsid w:val="009E5954"/>
    <w:rsid w:val="009F3E1F"/>
    <w:rsid w:val="009F62FF"/>
    <w:rsid w:val="00A107DF"/>
    <w:rsid w:val="00A20EE3"/>
    <w:rsid w:val="00A2146D"/>
    <w:rsid w:val="00A2655E"/>
    <w:rsid w:val="00A2756B"/>
    <w:rsid w:val="00A311D0"/>
    <w:rsid w:val="00A317AB"/>
    <w:rsid w:val="00A31E56"/>
    <w:rsid w:val="00A34289"/>
    <w:rsid w:val="00A428C5"/>
    <w:rsid w:val="00A4708C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D1BC4"/>
    <w:rsid w:val="00AD203F"/>
    <w:rsid w:val="00AD6236"/>
    <w:rsid w:val="00AD7177"/>
    <w:rsid w:val="00AD7E78"/>
    <w:rsid w:val="00AF02FF"/>
    <w:rsid w:val="00AF07C5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6A28"/>
    <w:rsid w:val="00B35C2A"/>
    <w:rsid w:val="00B420D6"/>
    <w:rsid w:val="00B45478"/>
    <w:rsid w:val="00B51E28"/>
    <w:rsid w:val="00B527D7"/>
    <w:rsid w:val="00B53F3F"/>
    <w:rsid w:val="00B5601B"/>
    <w:rsid w:val="00B62BFF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1F4D"/>
    <w:rsid w:val="00C20B23"/>
    <w:rsid w:val="00C227D8"/>
    <w:rsid w:val="00C22DE4"/>
    <w:rsid w:val="00C24865"/>
    <w:rsid w:val="00C303D8"/>
    <w:rsid w:val="00C31A37"/>
    <w:rsid w:val="00C32A34"/>
    <w:rsid w:val="00C34297"/>
    <w:rsid w:val="00C450D7"/>
    <w:rsid w:val="00C51296"/>
    <w:rsid w:val="00C522B1"/>
    <w:rsid w:val="00C605E8"/>
    <w:rsid w:val="00C66C92"/>
    <w:rsid w:val="00C71252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B2E86"/>
    <w:rsid w:val="00CB4503"/>
    <w:rsid w:val="00CB739C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66D5"/>
    <w:rsid w:val="00D15F25"/>
    <w:rsid w:val="00D1654E"/>
    <w:rsid w:val="00D16A5E"/>
    <w:rsid w:val="00D21521"/>
    <w:rsid w:val="00D272EB"/>
    <w:rsid w:val="00D276EE"/>
    <w:rsid w:val="00D306DA"/>
    <w:rsid w:val="00D408B2"/>
    <w:rsid w:val="00D4295E"/>
    <w:rsid w:val="00D56F7B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BB7"/>
    <w:rsid w:val="00DA39D1"/>
    <w:rsid w:val="00DA5B92"/>
    <w:rsid w:val="00DA5E76"/>
    <w:rsid w:val="00DC5929"/>
    <w:rsid w:val="00DC7DE8"/>
    <w:rsid w:val="00DD07DE"/>
    <w:rsid w:val="00DD1C59"/>
    <w:rsid w:val="00DD3083"/>
    <w:rsid w:val="00DD5D82"/>
    <w:rsid w:val="00DE0074"/>
    <w:rsid w:val="00DE2D3B"/>
    <w:rsid w:val="00E00809"/>
    <w:rsid w:val="00E0120E"/>
    <w:rsid w:val="00E10A09"/>
    <w:rsid w:val="00E15DA7"/>
    <w:rsid w:val="00E15E84"/>
    <w:rsid w:val="00E33DAC"/>
    <w:rsid w:val="00E45770"/>
    <w:rsid w:val="00E64536"/>
    <w:rsid w:val="00E73BDE"/>
    <w:rsid w:val="00E743AE"/>
    <w:rsid w:val="00E74B08"/>
    <w:rsid w:val="00E74D2F"/>
    <w:rsid w:val="00E85E13"/>
    <w:rsid w:val="00E92E6C"/>
    <w:rsid w:val="00E9443A"/>
    <w:rsid w:val="00E948B2"/>
    <w:rsid w:val="00E95A52"/>
    <w:rsid w:val="00EA1174"/>
    <w:rsid w:val="00EA6540"/>
    <w:rsid w:val="00EC29B5"/>
    <w:rsid w:val="00ED0DBB"/>
    <w:rsid w:val="00ED0F21"/>
    <w:rsid w:val="00ED50D5"/>
    <w:rsid w:val="00EE01A4"/>
    <w:rsid w:val="00EE7087"/>
    <w:rsid w:val="00EE7E0F"/>
    <w:rsid w:val="00F13F05"/>
    <w:rsid w:val="00F14C5A"/>
    <w:rsid w:val="00F150C6"/>
    <w:rsid w:val="00F2372C"/>
    <w:rsid w:val="00F237C4"/>
    <w:rsid w:val="00F3603C"/>
    <w:rsid w:val="00F40C93"/>
    <w:rsid w:val="00F41B2A"/>
    <w:rsid w:val="00F56F56"/>
    <w:rsid w:val="00F57B4F"/>
    <w:rsid w:val="00F6304A"/>
    <w:rsid w:val="00F6494C"/>
    <w:rsid w:val="00F65BC9"/>
    <w:rsid w:val="00F669D0"/>
    <w:rsid w:val="00F67E99"/>
    <w:rsid w:val="00F77C9C"/>
    <w:rsid w:val="00F84EFD"/>
    <w:rsid w:val="00F94799"/>
    <w:rsid w:val="00F9614E"/>
    <w:rsid w:val="00FA7B5B"/>
    <w:rsid w:val="00FB0361"/>
    <w:rsid w:val="00FB177B"/>
    <w:rsid w:val="00FB3C71"/>
    <w:rsid w:val="00FB5938"/>
    <w:rsid w:val="00FB6443"/>
    <w:rsid w:val="00FB6DD7"/>
    <w:rsid w:val="00FC5E1B"/>
    <w:rsid w:val="00FD0C15"/>
    <w:rsid w:val="00FD18F9"/>
    <w:rsid w:val="00FD401B"/>
    <w:rsid w:val="00FD4086"/>
    <w:rsid w:val="00FE04AC"/>
    <w:rsid w:val="00FE09F3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28CF-3EFD-4097-B01E-C3DE9072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2019-10-28T05:08:00Z</cp:lastPrinted>
  <dcterms:created xsi:type="dcterms:W3CDTF">2019-11-05T09:40:00Z</dcterms:created>
  <dcterms:modified xsi:type="dcterms:W3CDTF">2019-11-05T09:40:00Z</dcterms:modified>
</cp:coreProperties>
</file>