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5" w:rsidRPr="00804C45" w:rsidRDefault="00804C45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04C4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04C45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04C45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4C45" w:rsidRPr="00804C45" w:rsidTr="00830353">
        <w:trPr>
          <w:trHeight w:val="328"/>
          <w:jc w:val="center"/>
        </w:trPr>
        <w:tc>
          <w:tcPr>
            <w:tcW w:w="666" w:type="dxa"/>
            <w:hideMark/>
          </w:tcPr>
          <w:p w:rsidR="00804C45" w:rsidRPr="00804C45" w:rsidRDefault="00804C45" w:rsidP="00804C45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DC641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1" w:type="dxa"/>
            <w:hideMark/>
          </w:tcPr>
          <w:p w:rsidR="00804C45" w:rsidRPr="00804C45" w:rsidRDefault="00804C45" w:rsidP="00804C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DC641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hideMark/>
          </w:tcPr>
          <w:p w:rsidR="00804C45" w:rsidRPr="00804C45" w:rsidRDefault="00804C45" w:rsidP="00804C45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04C45" w:rsidRPr="00804C45" w:rsidRDefault="00804C45" w:rsidP="00804C4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2671A" w:rsidRDefault="0092671A" w:rsidP="00804C45">
      <w:pPr>
        <w:jc w:val="center"/>
        <w:rPr>
          <w:sz w:val="26"/>
          <w:szCs w:val="26"/>
          <w:lang w:val="ru-RU"/>
        </w:rPr>
      </w:pPr>
    </w:p>
    <w:p w:rsidR="00E103B1" w:rsidRPr="00804C45" w:rsidRDefault="00E103B1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DC641B" w:rsidP="00804C45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постановление администрации Юргинского муниципального района от </w:t>
      </w:r>
      <w:r w:rsidR="00063787">
        <w:rPr>
          <w:b/>
          <w:sz w:val="26"/>
          <w:szCs w:val="26"/>
          <w:lang w:val="ru-RU"/>
        </w:rPr>
        <w:t>31.01.2018 №1</w:t>
      </w:r>
      <w:r>
        <w:rPr>
          <w:b/>
          <w:sz w:val="26"/>
          <w:szCs w:val="26"/>
          <w:lang w:val="ru-RU"/>
        </w:rPr>
        <w:t>-МНА «</w:t>
      </w:r>
      <w:r w:rsidR="0092671A" w:rsidRPr="00804C45">
        <w:rPr>
          <w:b/>
          <w:sz w:val="26"/>
          <w:szCs w:val="26"/>
          <w:lang w:val="ru-RU"/>
        </w:rPr>
        <w:t xml:space="preserve">Об </w:t>
      </w:r>
      <w:r>
        <w:rPr>
          <w:b/>
          <w:sz w:val="26"/>
          <w:szCs w:val="26"/>
          <w:lang w:val="ru-RU"/>
        </w:rPr>
        <w:t xml:space="preserve">утверждении </w:t>
      </w:r>
      <w:r w:rsidR="0092671A" w:rsidRPr="00804C45">
        <w:rPr>
          <w:b/>
          <w:sz w:val="26"/>
          <w:szCs w:val="26"/>
          <w:lang w:val="ru-RU"/>
        </w:rPr>
        <w:t>муниципальной программы</w:t>
      </w:r>
      <w:r>
        <w:rPr>
          <w:b/>
          <w:sz w:val="26"/>
          <w:szCs w:val="26"/>
          <w:lang w:val="ru-RU"/>
        </w:rPr>
        <w:t xml:space="preserve"> </w:t>
      </w:r>
      <w:r w:rsidR="003E6065" w:rsidRPr="00804C45">
        <w:rPr>
          <w:b/>
          <w:sz w:val="26"/>
          <w:szCs w:val="26"/>
          <w:lang w:val="ru-RU"/>
        </w:rPr>
        <w:t>«</w:t>
      </w:r>
      <w:r w:rsidR="00413292" w:rsidRPr="00804C45">
        <w:rPr>
          <w:b/>
          <w:sz w:val="26"/>
          <w:szCs w:val="26"/>
          <w:lang w:val="ru-RU"/>
        </w:rPr>
        <w:t>Формирование современной городской среды</w:t>
      </w:r>
      <w:r>
        <w:rPr>
          <w:b/>
          <w:sz w:val="26"/>
          <w:szCs w:val="26"/>
          <w:lang w:val="ru-RU"/>
        </w:rPr>
        <w:t xml:space="preserve"> </w:t>
      </w:r>
      <w:r w:rsidR="0092671A" w:rsidRPr="00804C45">
        <w:rPr>
          <w:b/>
          <w:sz w:val="26"/>
          <w:szCs w:val="26"/>
          <w:lang w:val="ru-RU"/>
        </w:rPr>
        <w:t>Юргинского муниципального района</w:t>
      </w:r>
      <w:r w:rsidR="00A10C2D">
        <w:rPr>
          <w:b/>
          <w:sz w:val="26"/>
          <w:szCs w:val="26"/>
          <w:lang w:val="ru-RU"/>
        </w:rPr>
        <w:t xml:space="preserve"> </w:t>
      </w:r>
      <w:r w:rsidR="0092671A" w:rsidRPr="00804C45">
        <w:rPr>
          <w:b/>
          <w:sz w:val="26"/>
          <w:szCs w:val="26"/>
          <w:lang w:val="ru-RU"/>
        </w:rPr>
        <w:t>на 201</w:t>
      </w:r>
      <w:r w:rsidR="00063787">
        <w:rPr>
          <w:b/>
          <w:sz w:val="26"/>
          <w:szCs w:val="26"/>
          <w:lang w:val="ru-RU"/>
        </w:rPr>
        <w:t xml:space="preserve">8 </w:t>
      </w:r>
      <w:r w:rsidR="00C46012" w:rsidRPr="00804C45">
        <w:rPr>
          <w:b/>
          <w:sz w:val="26"/>
          <w:szCs w:val="26"/>
          <w:lang w:val="ru-RU"/>
        </w:rPr>
        <w:t>год</w:t>
      </w:r>
      <w:r>
        <w:rPr>
          <w:b/>
          <w:sz w:val="26"/>
          <w:szCs w:val="26"/>
          <w:lang w:val="ru-RU"/>
        </w:rPr>
        <w:t xml:space="preserve"> </w:t>
      </w:r>
      <w:r w:rsidR="00C46012" w:rsidRPr="00804C45">
        <w:rPr>
          <w:b/>
          <w:sz w:val="26"/>
          <w:szCs w:val="26"/>
          <w:lang w:val="ru-RU"/>
        </w:rPr>
        <w:t xml:space="preserve">и плановый период </w:t>
      </w:r>
      <w:r w:rsidR="00F23BAF">
        <w:rPr>
          <w:b/>
          <w:sz w:val="26"/>
          <w:szCs w:val="26"/>
          <w:lang w:val="ru-RU"/>
        </w:rPr>
        <w:br/>
      </w:r>
      <w:r w:rsidR="00C46012" w:rsidRPr="00804C45">
        <w:rPr>
          <w:b/>
          <w:sz w:val="26"/>
          <w:szCs w:val="26"/>
          <w:lang w:val="ru-RU"/>
        </w:rPr>
        <w:t>20</w:t>
      </w:r>
      <w:r w:rsidR="00063787">
        <w:rPr>
          <w:b/>
          <w:sz w:val="26"/>
          <w:szCs w:val="26"/>
          <w:lang w:val="ru-RU"/>
        </w:rPr>
        <w:t>19</w:t>
      </w:r>
      <w:r w:rsidR="00C46012" w:rsidRPr="00804C45">
        <w:rPr>
          <w:b/>
          <w:sz w:val="26"/>
          <w:szCs w:val="26"/>
          <w:lang w:val="ru-RU"/>
        </w:rPr>
        <w:t>-202</w:t>
      </w:r>
      <w:r w:rsidR="00063787">
        <w:rPr>
          <w:b/>
          <w:sz w:val="26"/>
          <w:szCs w:val="26"/>
          <w:lang w:val="ru-RU"/>
        </w:rPr>
        <w:t>0</w:t>
      </w:r>
      <w:r w:rsidR="00C46012" w:rsidRPr="00804C45">
        <w:rPr>
          <w:b/>
          <w:sz w:val="26"/>
          <w:szCs w:val="26"/>
          <w:lang w:val="ru-RU"/>
        </w:rPr>
        <w:t xml:space="preserve"> годы»</w:t>
      </w:r>
    </w:p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Default="005B1AB1" w:rsidP="00804C45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 w:rsidR="00804C45"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 w:rsidR="00804C45"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</w:t>
      </w:r>
      <w:r w:rsidR="003C3236">
        <w:rPr>
          <w:bCs/>
          <w:sz w:val="26"/>
          <w:szCs w:val="26"/>
          <w:lang w:val="ru-RU"/>
        </w:rPr>
        <w:br/>
      </w:r>
      <w:r w:rsidRPr="00804C45">
        <w:rPr>
          <w:bCs/>
          <w:sz w:val="26"/>
          <w:szCs w:val="26"/>
          <w:lang w:val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2671A" w:rsidRPr="00804C45">
        <w:rPr>
          <w:sz w:val="26"/>
          <w:szCs w:val="26"/>
          <w:lang w:val="ru-RU"/>
        </w:rPr>
        <w:t xml:space="preserve">, </w:t>
      </w:r>
      <w:r w:rsidRPr="00804C45">
        <w:rPr>
          <w:sz w:val="26"/>
          <w:szCs w:val="26"/>
          <w:lang w:val="ru-RU"/>
        </w:rPr>
        <w:t>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92671A" w:rsidRPr="00804C45">
        <w:rPr>
          <w:sz w:val="26"/>
          <w:szCs w:val="26"/>
          <w:lang w:val="ru-RU"/>
        </w:rPr>
        <w:t>:</w:t>
      </w:r>
    </w:p>
    <w:p w:rsidR="00B6123E" w:rsidRDefault="00B6123E" w:rsidP="005B372F">
      <w:pPr>
        <w:ind w:firstLine="709"/>
        <w:jc w:val="both"/>
        <w:rPr>
          <w:sz w:val="26"/>
          <w:szCs w:val="26"/>
          <w:lang w:val="ru-RU"/>
        </w:rPr>
      </w:pPr>
    </w:p>
    <w:p w:rsidR="00B6123E" w:rsidRDefault="00B6123E" w:rsidP="002B7E7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постановление </w:t>
      </w:r>
      <w:r w:rsidRPr="00B6123E">
        <w:rPr>
          <w:sz w:val="26"/>
          <w:szCs w:val="26"/>
          <w:lang w:val="ru-RU"/>
        </w:rPr>
        <w:t xml:space="preserve">от 31.01.2018 №1-МНА «Об утверждении муниципальной программы «Формирование современной городской среды Юргинского муниципального района на 2018 год и плановый период </w:t>
      </w:r>
      <w:r w:rsidR="00F23BAF">
        <w:rPr>
          <w:sz w:val="26"/>
          <w:szCs w:val="26"/>
          <w:lang w:val="ru-RU"/>
        </w:rPr>
        <w:br/>
      </w:r>
      <w:r w:rsidRPr="00B6123E">
        <w:rPr>
          <w:sz w:val="26"/>
          <w:szCs w:val="26"/>
          <w:lang w:val="ru-RU"/>
        </w:rPr>
        <w:t>2019-2020 годы»</w:t>
      </w:r>
      <w:r>
        <w:rPr>
          <w:sz w:val="26"/>
          <w:szCs w:val="26"/>
          <w:lang w:val="ru-RU"/>
        </w:rPr>
        <w:t xml:space="preserve"> следующие изменения</w:t>
      </w:r>
      <w:r w:rsidR="005B372F">
        <w:rPr>
          <w:sz w:val="26"/>
          <w:szCs w:val="26"/>
          <w:lang w:val="ru-RU"/>
        </w:rPr>
        <w:t>:</w:t>
      </w:r>
    </w:p>
    <w:p w:rsidR="00090DA3" w:rsidRPr="00090DA3" w:rsidRDefault="00090DA3" w:rsidP="00090DA3">
      <w:pPr>
        <w:jc w:val="both"/>
        <w:rPr>
          <w:sz w:val="26"/>
          <w:szCs w:val="26"/>
          <w:lang w:val="ru-RU"/>
        </w:rPr>
      </w:pPr>
    </w:p>
    <w:p w:rsidR="0092671A" w:rsidRDefault="00B6123E" w:rsidP="00090DA3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t xml:space="preserve">Наименование постановления изложить в следующей редакции: </w:t>
      </w:r>
      <w:r w:rsidR="00F23BAF">
        <w:rPr>
          <w:sz w:val="26"/>
          <w:szCs w:val="26"/>
          <w:lang w:val="ru-RU"/>
        </w:rPr>
        <w:br/>
      </w:r>
      <w:r w:rsidRPr="005B372F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</w:t>
      </w:r>
      <w:r w:rsidR="00F23BAF">
        <w:rPr>
          <w:sz w:val="26"/>
          <w:szCs w:val="26"/>
          <w:lang w:val="ru-RU"/>
        </w:rPr>
        <w:t>ьного района на 2018-2022 годы</w:t>
      </w:r>
      <w:r w:rsidRPr="005B372F">
        <w:rPr>
          <w:sz w:val="26"/>
          <w:szCs w:val="26"/>
          <w:lang w:val="ru-RU"/>
        </w:rPr>
        <w:t>.</w:t>
      </w:r>
    </w:p>
    <w:p w:rsidR="00090DA3" w:rsidRPr="00090DA3" w:rsidRDefault="00090DA3" w:rsidP="00090DA3">
      <w:pPr>
        <w:pStyle w:val="af1"/>
        <w:rPr>
          <w:sz w:val="26"/>
          <w:szCs w:val="26"/>
          <w:lang w:val="ru-RU"/>
        </w:rPr>
      </w:pPr>
    </w:p>
    <w:p w:rsidR="005B372F" w:rsidRDefault="002B7E7E" w:rsidP="00090DA3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</w:t>
      </w:r>
      <w:r w:rsidR="005B372F" w:rsidRPr="005B372F">
        <w:rPr>
          <w:sz w:val="26"/>
          <w:szCs w:val="26"/>
          <w:lang w:val="ru-RU"/>
        </w:rPr>
        <w:t xml:space="preserve">униципальную программу </w:t>
      </w:r>
      <w:r w:rsidRPr="002B7E7E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 на 2018 год и плановый период 2019-2020 годы»</w:t>
      </w:r>
      <w:r>
        <w:rPr>
          <w:sz w:val="26"/>
          <w:szCs w:val="26"/>
          <w:lang w:val="ru-RU"/>
        </w:rPr>
        <w:t xml:space="preserve"> </w:t>
      </w:r>
      <w:r w:rsidR="00B46EEF">
        <w:rPr>
          <w:sz w:val="26"/>
          <w:szCs w:val="26"/>
          <w:lang w:val="ru-RU"/>
        </w:rPr>
        <w:t>утвердить постановление</w:t>
      </w:r>
      <w:r w:rsidR="005B372F" w:rsidRPr="005B372F">
        <w:rPr>
          <w:sz w:val="26"/>
          <w:szCs w:val="26"/>
          <w:lang w:val="ru-RU"/>
        </w:rPr>
        <w:t xml:space="preserve"> в новой редакции  согласно Приложению.</w:t>
      </w:r>
    </w:p>
    <w:p w:rsidR="00090DA3" w:rsidRDefault="00090DA3" w:rsidP="00090DA3">
      <w:pPr>
        <w:jc w:val="both"/>
        <w:rPr>
          <w:sz w:val="26"/>
          <w:szCs w:val="26"/>
          <w:lang w:val="ru-RU"/>
        </w:rPr>
      </w:pPr>
    </w:p>
    <w:p w:rsidR="003A15A9" w:rsidRDefault="00B04E42" w:rsidP="00090DA3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t>Настоящее постановление вступает в</w:t>
      </w:r>
      <w:r w:rsidR="005B372F">
        <w:rPr>
          <w:sz w:val="26"/>
          <w:szCs w:val="26"/>
          <w:lang w:val="ru-RU"/>
        </w:rPr>
        <w:t xml:space="preserve"> силу после его опубликования.</w:t>
      </w:r>
    </w:p>
    <w:p w:rsidR="00090DA3" w:rsidRPr="00090DA3" w:rsidRDefault="00090DA3" w:rsidP="00090DA3">
      <w:pPr>
        <w:jc w:val="both"/>
        <w:rPr>
          <w:sz w:val="26"/>
          <w:szCs w:val="26"/>
          <w:lang w:val="ru-RU"/>
        </w:rPr>
      </w:pPr>
    </w:p>
    <w:p w:rsidR="005B372F" w:rsidRDefault="00A90B00" w:rsidP="00090DA3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F23BAF" w:rsidRDefault="00F23BA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92671A" w:rsidRPr="005B372F" w:rsidRDefault="0092671A" w:rsidP="00090DA3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lastRenderedPageBreak/>
        <w:t xml:space="preserve">Контроль за исполнением настоящего постановления возложить на </w:t>
      </w:r>
      <w:r w:rsidR="00F23BAF">
        <w:rPr>
          <w:sz w:val="26"/>
          <w:szCs w:val="26"/>
          <w:lang w:val="ru-RU"/>
        </w:rPr>
        <w:t>з</w:t>
      </w:r>
      <w:r w:rsidRPr="005B372F">
        <w:rPr>
          <w:sz w:val="26"/>
          <w:szCs w:val="26"/>
          <w:lang w:val="ru-RU"/>
        </w:rPr>
        <w:t xml:space="preserve">аместителя главы Юргинского муниципального района – начальника </w:t>
      </w:r>
      <w:r w:rsidR="009023BC" w:rsidRPr="005B372F">
        <w:rPr>
          <w:sz w:val="26"/>
          <w:szCs w:val="26"/>
          <w:lang w:val="ru-RU"/>
        </w:rPr>
        <w:t>У</w:t>
      </w:r>
      <w:r w:rsidRPr="005B372F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5B372F">
        <w:rPr>
          <w:sz w:val="26"/>
          <w:szCs w:val="26"/>
          <w:lang w:val="ru-RU"/>
        </w:rPr>
        <w:t xml:space="preserve"> Юргинского муниципального района</w:t>
      </w:r>
      <w:r w:rsidR="00B235E1" w:rsidRPr="005B372F">
        <w:rPr>
          <w:sz w:val="26"/>
          <w:szCs w:val="26"/>
          <w:lang w:val="ru-RU"/>
        </w:rPr>
        <w:t xml:space="preserve"> </w:t>
      </w:r>
      <w:r w:rsidR="00E62668" w:rsidRPr="005B372F">
        <w:rPr>
          <w:sz w:val="26"/>
          <w:szCs w:val="26"/>
          <w:lang w:val="ru-RU"/>
        </w:rPr>
        <w:t>С.В. Борис</w:t>
      </w:r>
      <w:r w:rsidR="00961FA4" w:rsidRPr="005B372F">
        <w:rPr>
          <w:sz w:val="26"/>
          <w:szCs w:val="26"/>
          <w:lang w:val="ru-RU"/>
        </w:rPr>
        <w:t>ова</w:t>
      </w:r>
      <w:r w:rsidR="00B073FB" w:rsidRPr="005B372F">
        <w:rPr>
          <w:sz w:val="26"/>
          <w:szCs w:val="26"/>
          <w:lang w:val="ru-RU"/>
        </w:rPr>
        <w:t>.</w:t>
      </w:r>
    </w:p>
    <w:p w:rsidR="00906C85" w:rsidRDefault="00906C85" w:rsidP="00804C45">
      <w:pPr>
        <w:ind w:firstLine="709"/>
        <w:jc w:val="both"/>
        <w:rPr>
          <w:sz w:val="26"/>
          <w:szCs w:val="26"/>
          <w:lang w:val="ru-RU"/>
        </w:rPr>
      </w:pPr>
    </w:p>
    <w:p w:rsidR="00434D56" w:rsidRDefault="00434D56" w:rsidP="00804C45">
      <w:pPr>
        <w:ind w:firstLine="709"/>
        <w:jc w:val="both"/>
        <w:rPr>
          <w:sz w:val="26"/>
          <w:szCs w:val="26"/>
          <w:lang w:val="ru-RU"/>
        </w:rPr>
      </w:pPr>
    </w:p>
    <w:p w:rsidR="00434D56" w:rsidRDefault="00434D56" w:rsidP="00804C4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23BAF" w:rsidRPr="003A6FB9" w:rsidTr="00F23BAF">
        <w:tc>
          <w:tcPr>
            <w:tcW w:w="6062" w:type="dxa"/>
            <w:hideMark/>
          </w:tcPr>
          <w:p w:rsidR="00F23BAF" w:rsidRPr="003A6FB9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3A6FB9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3A6FB9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F23BAF" w:rsidRPr="003A6FB9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A6FB9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F23BAF" w:rsidRPr="003A6FB9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23BAF" w:rsidRPr="003A6FB9" w:rsidRDefault="00F23BAF" w:rsidP="00F23BA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A6FB9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F23BAF" w:rsidRPr="003A6FB9" w:rsidTr="00F23BAF">
        <w:tc>
          <w:tcPr>
            <w:tcW w:w="6062" w:type="dxa"/>
          </w:tcPr>
          <w:p w:rsidR="00F23BAF" w:rsidRPr="00F23BAF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F23BAF" w:rsidRPr="00F23BAF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F23BAF">
              <w:rPr>
                <w:color w:val="000000" w:themeColor="text1"/>
                <w:sz w:val="26"/>
                <w:szCs w:val="26"/>
                <w:lang w:val="ru-RU" w:eastAsia="en-US"/>
              </w:rPr>
              <w:t>Согласовано:</w:t>
            </w:r>
          </w:p>
          <w:p w:rsidR="00F23BAF" w:rsidRPr="00F23BAF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F23BAF">
              <w:rPr>
                <w:color w:val="000000" w:themeColor="text1"/>
                <w:sz w:val="26"/>
                <w:szCs w:val="26"/>
                <w:lang w:val="ru-RU"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F23BAF" w:rsidRPr="00F23BAF" w:rsidRDefault="00F23BAF" w:rsidP="00F23BA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F23BAF" w:rsidRPr="00F23BAF" w:rsidRDefault="00F23BAF" w:rsidP="00F23BAF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F23BAF" w:rsidRPr="003A6FB9" w:rsidRDefault="00F23BAF" w:rsidP="00F23BAF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A6FB9">
              <w:rPr>
                <w:color w:val="000000" w:themeColor="text1"/>
                <w:sz w:val="26"/>
                <w:szCs w:val="26"/>
                <w:lang w:eastAsia="en-US"/>
              </w:rPr>
              <w:t>И. В. Шутова</w:t>
            </w:r>
          </w:p>
        </w:tc>
      </w:tr>
      <w:tr w:rsidR="00906C85" w:rsidRPr="005A1BE6" w:rsidTr="006F2434">
        <w:tc>
          <w:tcPr>
            <w:tcW w:w="6062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06C85" w:rsidRPr="005A1BE6" w:rsidRDefault="00906C85" w:rsidP="003C323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F2434" w:rsidRPr="005A1BE6" w:rsidTr="006F2434">
        <w:tc>
          <w:tcPr>
            <w:tcW w:w="6062" w:type="dxa"/>
            <w:shd w:val="clear" w:color="auto" w:fill="auto"/>
          </w:tcPr>
          <w:p w:rsidR="006F2434" w:rsidRPr="006F2434" w:rsidRDefault="006F2434" w:rsidP="006F2434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F2434" w:rsidRPr="006F2434" w:rsidRDefault="006F2434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34D56" w:rsidRDefault="002B7E7E" w:rsidP="002B7E7E">
      <w:pPr>
        <w:jc w:val="center"/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                               </w:t>
      </w: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434D56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</w:p>
    <w:p w:rsidR="00F23BAF" w:rsidRDefault="00434D56" w:rsidP="002B7E7E">
      <w:pPr>
        <w:jc w:val="center"/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                             </w:t>
      </w:r>
    </w:p>
    <w:p w:rsidR="00F23BAF" w:rsidRDefault="00F23BAF">
      <w:pPr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br w:type="page"/>
      </w:r>
    </w:p>
    <w:p w:rsidR="00F23BAF" w:rsidRPr="00F23BAF" w:rsidRDefault="00F23BAF" w:rsidP="00F23BAF">
      <w:pPr>
        <w:ind w:left="5103"/>
        <w:rPr>
          <w:sz w:val="26"/>
          <w:szCs w:val="26"/>
          <w:lang w:val="ru-RU"/>
        </w:rPr>
      </w:pPr>
      <w:r w:rsidRPr="00F23BAF">
        <w:rPr>
          <w:sz w:val="26"/>
          <w:szCs w:val="26"/>
          <w:lang w:val="ru-RU"/>
        </w:rPr>
        <w:lastRenderedPageBreak/>
        <w:t>Приложение</w:t>
      </w:r>
    </w:p>
    <w:p w:rsidR="00F23BAF" w:rsidRPr="00F23BAF" w:rsidRDefault="00F23BAF" w:rsidP="00F23BAF">
      <w:pPr>
        <w:ind w:left="5103"/>
        <w:rPr>
          <w:sz w:val="26"/>
          <w:szCs w:val="26"/>
          <w:lang w:val="ru-RU"/>
        </w:rPr>
      </w:pPr>
      <w:r w:rsidRPr="00F23BAF">
        <w:rPr>
          <w:sz w:val="26"/>
          <w:szCs w:val="26"/>
          <w:lang w:val="ru-RU"/>
        </w:rPr>
        <w:t>к постановлению администрации</w:t>
      </w:r>
    </w:p>
    <w:p w:rsidR="00F23BAF" w:rsidRPr="00F23BAF" w:rsidRDefault="00F23BAF" w:rsidP="00F23BAF">
      <w:pPr>
        <w:ind w:left="5103"/>
        <w:rPr>
          <w:sz w:val="26"/>
          <w:szCs w:val="26"/>
          <w:lang w:val="ru-RU"/>
        </w:rPr>
      </w:pPr>
      <w:r w:rsidRPr="00F23BAF">
        <w:rPr>
          <w:sz w:val="26"/>
          <w:szCs w:val="26"/>
          <w:lang w:val="ru-RU"/>
        </w:rPr>
        <w:t>Юргинского муниципального района</w:t>
      </w:r>
    </w:p>
    <w:p w:rsidR="009023BC" w:rsidRPr="00727DDD" w:rsidRDefault="00F23BAF" w:rsidP="00F23BAF">
      <w:pPr>
        <w:jc w:val="center"/>
        <w:rPr>
          <w:sz w:val="36"/>
          <w:szCs w:val="3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</w:t>
      </w:r>
      <w:r w:rsidRPr="00BB536E">
        <w:rPr>
          <w:sz w:val="26"/>
          <w:szCs w:val="26"/>
        </w:rPr>
        <w:t>от _________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№____</w:t>
      </w:r>
      <w:r>
        <w:rPr>
          <w:sz w:val="26"/>
          <w:szCs w:val="26"/>
        </w:rPr>
        <w:t>_</w:t>
      </w: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060223" w:rsidRPr="00060223" w:rsidRDefault="009023BC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«</w:t>
      </w:r>
      <w:r w:rsidR="00060223" w:rsidRPr="00060223">
        <w:rPr>
          <w:b/>
          <w:sz w:val="36"/>
          <w:szCs w:val="36"/>
          <w:lang w:val="ru-RU"/>
        </w:rPr>
        <w:t xml:space="preserve">Формирование современной городской среды </w:t>
      </w:r>
    </w:p>
    <w:p w:rsidR="00060223" w:rsidRDefault="00060223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92671A" w:rsidRPr="00060223" w:rsidRDefault="00060223" w:rsidP="00654000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="00C46012" w:rsidRPr="00C46012">
        <w:rPr>
          <w:b/>
          <w:sz w:val="36"/>
          <w:szCs w:val="36"/>
          <w:lang w:val="ru-RU"/>
        </w:rPr>
        <w:t>201</w:t>
      </w:r>
      <w:r w:rsidR="002139DB">
        <w:rPr>
          <w:b/>
          <w:sz w:val="36"/>
          <w:szCs w:val="36"/>
          <w:lang w:val="ru-RU"/>
        </w:rPr>
        <w:t>8-</w:t>
      </w:r>
      <w:r w:rsidR="00BB0C84">
        <w:rPr>
          <w:b/>
          <w:sz w:val="36"/>
          <w:szCs w:val="36"/>
          <w:lang w:val="ru-RU"/>
        </w:rPr>
        <w:t>202</w:t>
      </w:r>
      <w:r w:rsidR="002139DB">
        <w:rPr>
          <w:b/>
          <w:sz w:val="36"/>
          <w:szCs w:val="36"/>
          <w:lang w:val="ru-RU"/>
        </w:rPr>
        <w:t xml:space="preserve">2 </w:t>
      </w:r>
      <w:r w:rsidR="00C46012" w:rsidRPr="00C46012">
        <w:rPr>
          <w:b/>
          <w:sz w:val="36"/>
          <w:szCs w:val="36"/>
          <w:lang w:val="ru-RU"/>
        </w:rPr>
        <w:t>годы</w:t>
      </w:r>
      <w:r w:rsidR="00C46012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23BAF" w:rsidRDefault="00F23BA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23BAF" w:rsidRDefault="00F23BA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23BAF" w:rsidRDefault="00F23BA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Pr="00727DDD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F05A97">
        <w:rPr>
          <w:sz w:val="36"/>
          <w:szCs w:val="36"/>
          <w:lang w:val="ru-RU"/>
        </w:rPr>
        <w:t>9</w:t>
      </w:r>
    </w:p>
    <w:p w:rsidR="0092671A" w:rsidRPr="00210EB0" w:rsidRDefault="001E325E" w:rsidP="00090DA3">
      <w:pPr>
        <w:jc w:val="center"/>
        <w:rPr>
          <w:b/>
          <w:sz w:val="24"/>
          <w:szCs w:val="24"/>
          <w:lang w:val="ru-RU"/>
        </w:rPr>
      </w:pPr>
      <w:r>
        <w:rPr>
          <w:sz w:val="36"/>
          <w:szCs w:val="36"/>
          <w:lang w:val="ru-RU"/>
        </w:rPr>
        <w:br w:type="page"/>
      </w:r>
      <w:r w:rsidR="0092671A" w:rsidRPr="00210EB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605155" w:rsidRDefault="0092671A" w:rsidP="001E325E">
      <w:pPr>
        <w:ind w:right="-144"/>
        <w:jc w:val="center"/>
        <w:rPr>
          <w:b/>
          <w:sz w:val="24"/>
          <w:szCs w:val="24"/>
          <w:lang w:val="ru-RU"/>
        </w:rPr>
      </w:pPr>
      <w:r w:rsidRPr="00605155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605155">
        <w:rPr>
          <w:b/>
          <w:sz w:val="24"/>
          <w:szCs w:val="24"/>
          <w:lang w:val="ru-RU"/>
        </w:rPr>
        <w:t>«</w:t>
      </w:r>
      <w:r w:rsidR="00726049" w:rsidRPr="00605155">
        <w:rPr>
          <w:b/>
          <w:sz w:val="24"/>
          <w:szCs w:val="24"/>
          <w:lang w:val="ru-RU"/>
        </w:rPr>
        <w:t>Формирование современной городской среды Юргинского муниципального района</w:t>
      </w:r>
      <w:r w:rsidR="00C46012">
        <w:rPr>
          <w:b/>
          <w:sz w:val="24"/>
          <w:szCs w:val="24"/>
          <w:lang w:val="ru-RU"/>
        </w:rPr>
        <w:t xml:space="preserve"> на </w:t>
      </w:r>
      <w:r w:rsidR="00C46012" w:rsidRPr="00C46012">
        <w:rPr>
          <w:b/>
          <w:sz w:val="24"/>
          <w:szCs w:val="24"/>
          <w:lang w:val="ru-RU"/>
        </w:rPr>
        <w:t>201</w:t>
      </w:r>
      <w:r w:rsidR="003A15A9">
        <w:rPr>
          <w:b/>
          <w:sz w:val="24"/>
          <w:szCs w:val="24"/>
          <w:lang w:val="ru-RU"/>
        </w:rPr>
        <w:t>8</w:t>
      </w:r>
      <w:r w:rsidR="006225DA">
        <w:rPr>
          <w:b/>
          <w:sz w:val="24"/>
          <w:szCs w:val="24"/>
          <w:lang w:val="ru-RU"/>
        </w:rPr>
        <w:t>-202</w:t>
      </w:r>
      <w:r w:rsidR="003A15A9">
        <w:rPr>
          <w:b/>
          <w:sz w:val="24"/>
          <w:szCs w:val="24"/>
          <w:lang w:val="ru-RU"/>
        </w:rPr>
        <w:t>2</w:t>
      </w:r>
      <w:r w:rsidR="00C46012" w:rsidRPr="00C46012">
        <w:rPr>
          <w:b/>
          <w:sz w:val="24"/>
          <w:szCs w:val="24"/>
          <w:lang w:val="ru-RU"/>
        </w:rPr>
        <w:t xml:space="preserve"> годы»</w:t>
      </w:r>
    </w:p>
    <w:p w:rsidR="00B42187" w:rsidRPr="00E5254E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92671A" w:rsidRPr="00E103B1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3A15A9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</w:t>
            </w:r>
            <w:r w:rsidR="00726049" w:rsidRPr="003C3236">
              <w:rPr>
                <w:sz w:val="22"/>
                <w:szCs w:val="22"/>
                <w:lang w:val="ru-RU"/>
              </w:rPr>
              <w:t>Формирование современной городской среды Юргинского муниципального района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на 201</w:t>
            </w:r>
            <w:r w:rsidR="003A15A9">
              <w:rPr>
                <w:sz w:val="22"/>
                <w:szCs w:val="22"/>
                <w:lang w:val="ru-RU"/>
              </w:rPr>
              <w:t>8</w:t>
            </w:r>
            <w:r w:rsidR="00726049" w:rsidRPr="003C3236">
              <w:rPr>
                <w:sz w:val="22"/>
                <w:szCs w:val="22"/>
                <w:lang w:val="ru-RU"/>
              </w:rPr>
              <w:t>-202</w:t>
            </w:r>
            <w:r w:rsidR="003A15A9">
              <w:rPr>
                <w:sz w:val="22"/>
                <w:szCs w:val="22"/>
                <w:lang w:val="ru-RU"/>
              </w:rPr>
              <w:t>2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</w:t>
            </w:r>
            <w:r w:rsidR="00726049" w:rsidRPr="003C3236">
              <w:rPr>
                <w:sz w:val="22"/>
                <w:szCs w:val="22"/>
                <w:lang w:val="ru-RU"/>
              </w:rPr>
              <w:t>годы</w:t>
            </w:r>
            <w:r w:rsidR="00C46012" w:rsidRPr="003C3236">
              <w:rPr>
                <w:sz w:val="22"/>
                <w:szCs w:val="22"/>
                <w:lang w:val="ru-RU"/>
              </w:rPr>
              <w:t>»</w:t>
            </w:r>
          </w:p>
        </w:tc>
      </w:tr>
      <w:tr w:rsidR="0092671A" w:rsidRPr="00E103B1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6F243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046221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 w:rsidR="00046221">
              <w:rPr>
                <w:rFonts w:ascii="Times New Roman" w:hAnsi="Times New Roman" w:cs="Times New Roman"/>
                <w:sz w:val="22"/>
                <w:szCs w:val="22"/>
              </w:rPr>
              <w:t>района,</w:t>
            </w:r>
          </w:p>
          <w:p w:rsidR="0092671A" w:rsidRPr="003C3236" w:rsidRDefault="00072F17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F23BAF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</w:t>
            </w:r>
            <w:r w:rsidR="00046221">
              <w:rPr>
                <w:rFonts w:ascii="Times New Roman" w:hAnsi="Times New Roman" w:cs="Times New Roman"/>
                <w:sz w:val="22"/>
                <w:szCs w:val="22"/>
              </w:rPr>
              <w:t>гинского муниципального района,</w:t>
            </w:r>
          </w:p>
          <w:p w:rsidR="0092671A" w:rsidRPr="003C3236" w:rsidRDefault="00072F17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E103B1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E103B1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E103B1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103B1">
              <w:rPr>
                <w:color w:val="000000"/>
                <w:sz w:val="22"/>
                <w:szCs w:val="22"/>
                <w:lang w:val="ru-RU"/>
              </w:rPr>
              <w:t xml:space="preserve">территорий 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74442" w:rsidRDefault="0051674C" w:rsidP="00702A4B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2A4B" w:rsidRPr="00174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BB0BC3" w:rsidRPr="001744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702A4B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E" w:rsidRPr="00174442" w:rsidRDefault="00FB233E" w:rsidP="00FB233E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финансирования Программы составит </w:t>
            </w:r>
            <w:r w:rsidRPr="0017444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E31B57" w:rsidRPr="00174442">
              <w:rPr>
                <w:rFonts w:ascii="Times New Roman" w:hAnsi="Times New Roman"/>
                <w:b/>
                <w:sz w:val="22"/>
                <w:szCs w:val="22"/>
              </w:rPr>
              <w:t> 258,343</w:t>
            </w:r>
            <w:r w:rsidRPr="001744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F05A97" w:rsidRPr="00174442" w:rsidRDefault="00F05A97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2018 год </w:t>
            </w:r>
            <w:r w:rsidR="0093143F" w:rsidRPr="00174442">
              <w:rPr>
                <w:sz w:val="22"/>
                <w:szCs w:val="22"/>
                <w:lang w:val="ru-RU"/>
              </w:rPr>
              <w:t>–</w:t>
            </w:r>
            <w:r w:rsidRPr="00174442">
              <w:rPr>
                <w:sz w:val="22"/>
                <w:szCs w:val="22"/>
                <w:lang w:val="ru-RU"/>
              </w:rPr>
              <w:t xml:space="preserve"> </w:t>
            </w:r>
            <w:r w:rsidR="0093143F" w:rsidRPr="00174442">
              <w:rPr>
                <w:sz w:val="22"/>
                <w:szCs w:val="22"/>
                <w:lang w:val="ru-RU"/>
              </w:rPr>
              <w:t>5 442, 248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 7 816,095 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>0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7D6CC6" w:rsidRPr="00174442" w:rsidRDefault="007D6CC6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2018 год </w:t>
            </w:r>
            <w:r w:rsidR="00E31B57" w:rsidRPr="00174442">
              <w:rPr>
                <w:sz w:val="22"/>
                <w:szCs w:val="22"/>
                <w:lang w:val="ru-RU"/>
              </w:rPr>
              <w:t>–</w:t>
            </w:r>
            <w:r w:rsidRPr="00174442">
              <w:rPr>
                <w:sz w:val="22"/>
                <w:szCs w:val="22"/>
                <w:lang w:val="ru-RU"/>
              </w:rPr>
              <w:t xml:space="preserve"> </w:t>
            </w:r>
            <w:r w:rsidR="00E31B57" w:rsidRPr="00174442">
              <w:rPr>
                <w:sz w:val="22"/>
                <w:szCs w:val="22"/>
                <w:lang w:val="ru-RU"/>
              </w:rPr>
              <w:t>3 340,654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</w:t>
            </w:r>
            <w:r w:rsidR="00174442">
              <w:rPr>
                <w:sz w:val="22"/>
                <w:szCs w:val="22"/>
                <w:lang w:val="ru-RU"/>
              </w:rPr>
              <w:t>- 7 220,600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7D6CC6" w:rsidRPr="00174442" w:rsidRDefault="007D6CC6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2018 год </w:t>
            </w:r>
            <w:r w:rsidR="00E31B57" w:rsidRPr="00174442">
              <w:rPr>
                <w:sz w:val="22"/>
                <w:szCs w:val="22"/>
                <w:lang w:val="ru-RU"/>
              </w:rPr>
              <w:t>–</w:t>
            </w:r>
            <w:r w:rsidRPr="00174442">
              <w:rPr>
                <w:sz w:val="22"/>
                <w:szCs w:val="22"/>
                <w:lang w:val="ru-RU"/>
              </w:rPr>
              <w:t xml:space="preserve"> </w:t>
            </w:r>
            <w:r w:rsidR="00E31B57" w:rsidRPr="00174442">
              <w:rPr>
                <w:sz w:val="22"/>
                <w:szCs w:val="22"/>
                <w:lang w:val="ru-RU"/>
              </w:rPr>
              <w:t>1 829,481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4F03F8">
              <w:rPr>
                <w:sz w:val="22"/>
                <w:szCs w:val="22"/>
                <w:lang w:val="ru-RU"/>
              </w:rPr>
              <w:t>223,300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местного бюджета:</w:t>
            </w:r>
          </w:p>
          <w:p w:rsidR="007D6CC6" w:rsidRPr="00174442" w:rsidRDefault="007D6CC6" w:rsidP="007D6CC6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2018 год </w:t>
            </w:r>
            <w:r w:rsidR="00E31B57" w:rsidRPr="00174442">
              <w:rPr>
                <w:sz w:val="22"/>
                <w:szCs w:val="22"/>
                <w:lang w:val="ru-RU"/>
              </w:rPr>
              <w:t>–</w:t>
            </w:r>
            <w:r w:rsidRPr="00174442">
              <w:rPr>
                <w:sz w:val="22"/>
                <w:szCs w:val="22"/>
                <w:lang w:val="ru-RU"/>
              </w:rPr>
              <w:t xml:space="preserve"> </w:t>
            </w:r>
            <w:r w:rsidR="00E31B57" w:rsidRPr="00174442">
              <w:rPr>
                <w:sz w:val="22"/>
                <w:szCs w:val="22"/>
                <w:lang w:val="ru-RU"/>
              </w:rPr>
              <w:t>272,112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 372, 195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E31B57" w:rsidRPr="00174442" w:rsidRDefault="00E31B57" w:rsidP="00FB233E">
            <w:pPr>
              <w:ind w:right="-75"/>
              <w:rPr>
                <w:sz w:val="22"/>
                <w:szCs w:val="22"/>
                <w:lang w:val="ru-RU"/>
              </w:rPr>
            </w:pP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7D6CC6" w:rsidRPr="00174442" w:rsidRDefault="007D6CC6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2018 год - </w:t>
            </w:r>
            <w:r w:rsidR="0093143F"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702A4B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год– 0 тыс. рублей</w:t>
            </w:r>
          </w:p>
        </w:tc>
      </w:tr>
      <w:tr w:rsidR="0092671A" w:rsidRPr="00E103B1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10EB0" w:rsidRPr="0055146D" w:rsidRDefault="00210EB0" w:rsidP="00210EB0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55146D">
        <w:rPr>
          <w:sz w:val="24"/>
          <w:szCs w:val="24"/>
          <w:u w:val="single"/>
          <w:lang w:val="ru-RU"/>
        </w:rPr>
        <w:t>Справочно</w:t>
      </w:r>
      <w:r w:rsidRPr="0055146D">
        <w:rPr>
          <w:sz w:val="24"/>
          <w:szCs w:val="24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584436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210EB0" w:rsidRDefault="0092671A" w:rsidP="00F23BAF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t xml:space="preserve">Характеристика текущего </w:t>
      </w:r>
      <w:r w:rsidR="00605155" w:rsidRPr="00210EB0">
        <w:rPr>
          <w:b/>
          <w:sz w:val="24"/>
          <w:szCs w:val="24"/>
          <w:lang w:val="ru-RU"/>
        </w:rPr>
        <w:t>состояния сектора благоустройства на территории Юргинского</w:t>
      </w:r>
      <w:r w:rsidRPr="00210EB0">
        <w:rPr>
          <w:b/>
          <w:sz w:val="24"/>
          <w:szCs w:val="24"/>
          <w:lang w:val="ru-RU"/>
        </w:rPr>
        <w:t xml:space="preserve"> муниципально</w:t>
      </w:r>
      <w:r w:rsidR="00605155" w:rsidRPr="00210EB0">
        <w:rPr>
          <w:b/>
          <w:sz w:val="24"/>
          <w:szCs w:val="24"/>
          <w:lang w:val="ru-RU"/>
        </w:rPr>
        <w:t>го</w:t>
      </w:r>
      <w:r w:rsidRPr="00210EB0">
        <w:rPr>
          <w:b/>
          <w:sz w:val="24"/>
          <w:szCs w:val="24"/>
          <w:lang w:val="ru-RU"/>
        </w:rPr>
        <w:t xml:space="preserve"> район</w:t>
      </w:r>
      <w:r w:rsidR="00605155" w:rsidRPr="00210EB0">
        <w:rPr>
          <w:b/>
          <w:sz w:val="24"/>
          <w:szCs w:val="24"/>
          <w:lang w:val="ru-RU"/>
        </w:rPr>
        <w:t>а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DE5726" w:rsidRPr="00B715D2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B715D2">
        <w:rPr>
          <w:sz w:val="24"/>
          <w:szCs w:val="24"/>
          <w:lang w:val="ru-RU"/>
        </w:rPr>
        <w:t>На территории Юргинского</w:t>
      </w:r>
      <w:r w:rsidR="00090DA3">
        <w:rPr>
          <w:sz w:val="24"/>
          <w:szCs w:val="24"/>
          <w:lang w:val="ru-RU"/>
        </w:rPr>
        <w:t xml:space="preserve"> муниципального</w:t>
      </w:r>
      <w:r w:rsidRPr="00B715D2">
        <w:rPr>
          <w:sz w:val="24"/>
          <w:szCs w:val="24"/>
          <w:lang w:val="ru-RU"/>
        </w:rPr>
        <w:t xml:space="preserve"> района </w:t>
      </w:r>
      <w:r w:rsidR="00E544B8" w:rsidRPr="00B715D2">
        <w:rPr>
          <w:sz w:val="24"/>
          <w:szCs w:val="24"/>
          <w:lang w:val="ru-RU"/>
        </w:rPr>
        <w:t>5</w:t>
      </w:r>
      <w:r w:rsidR="008A6338">
        <w:rPr>
          <w:sz w:val="24"/>
          <w:szCs w:val="24"/>
          <w:lang w:val="ru-RU"/>
        </w:rPr>
        <w:t>5</w:t>
      </w:r>
      <w:r w:rsidRPr="00B715D2">
        <w:rPr>
          <w:sz w:val="24"/>
          <w:szCs w:val="24"/>
          <w:lang w:val="ru-RU"/>
        </w:rPr>
        <w:t xml:space="preserve"> благоустроенных дворовых территорий, площадь которых составляет </w:t>
      </w:r>
      <w:r w:rsidR="00E20045" w:rsidRPr="00B715D2">
        <w:rPr>
          <w:sz w:val="24"/>
          <w:szCs w:val="24"/>
          <w:lang w:val="ru-RU"/>
        </w:rPr>
        <w:t>13,3</w:t>
      </w:r>
      <w:r w:rsidRPr="00B715D2">
        <w:rPr>
          <w:sz w:val="24"/>
          <w:szCs w:val="24"/>
          <w:lang w:val="ru-RU"/>
        </w:rPr>
        <w:t xml:space="preserve"> тыс. кв.м.</w:t>
      </w:r>
    </w:p>
    <w:p w:rsidR="00DE5726" w:rsidRPr="00B715D2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B715D2">
        <w:rPr>
          <w:sz w:val="24"/>
          <w:szCs w:val="24"/>
          <w:lang w:val="ru-RU"/>
        </w:rPr>
        <w:t xml:space="preserve">Доля благоустроенных дворовых территорий многоквартирных домов района от общего количества дворовых территорий многоквартирных дворов составляет </w:t>
      </w:r>
      <w:r w:rsidR="005846E9">
        <w:rPr>
          <w:sz w:val="24"/>
          <w:szCs w:val="24"/>
          <w:lang w:val="ru-RU"/>
        </w:rPr>
        <w:t>50</w:t>
      </w:r>
      <w:r w:rsidRPr="00B715D2">
        <w:rPr>
          <w:sz w:val="24"/>
          <w:szCs w:val="24"/>
          <w:lang w:val="ru-RU"/>
        </w:rPr>
        <w:t>%.</w:t>
      </w:r>
    </w:p>
    <w:p w:rsidR="00DE5726" w:rsidRPr="00B715D2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B715D2">
        <w:rPr>
          <w:sz w:val="24"/>
          <w:szCs w:val="24"/>
          <w:lang w:val="ru-RU"/>
        </w:rPr>
        <w:t xml:space="preserve"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</w:t>
      </w:r>
      <w:r w:rsidR="00E20045" w:rsidRPr="00B715D2">
        <w:rPr>
          <w:sz w:val="24"/>
          <w:szCs w:val="24"/>
          <w:lang w:val="ru-RU"/>
        </w:rPr>
        <w:t>14,24</w:t>
      </w:r>
      <w:r w:rsidRPr="00B715D2">
        <w:rPr>
          <w:sz w:val="24"/>
          <w:szCs w:val="24"/>
          <w:lang w:val="ru-RU"/>
        </w:rPr>
        <w:t xml:space="preserve"> %.</w:t>
      </w:r>
    </w:p>
    <w:p w:rsidR="00DE5726" w:rsidRPr="00B715D2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B715D2">
        <w:rPr>
          <w:sz w:val="24"/>
          <w:szCs w:val="24"/>
          <w:lang w:val="ru-RU"/>
        </w:rPr>
        <w:t>Количество обществе</w:t>
      </w:r>
      <w:r w:rsidR="003D7AEB" w:rsidRPr="00B715D2">
        <w:rPr>
          <w:sz w:val="24"/>
          <w:szCs w:val="24"/>
          <w:lang w:val="ru-RU"/>
        </w:rPr>
        <w:t xml:space="preserve">нных территорий (парки, скверы </w:t>
      </w:r>
      <w:r w:rsidRPr="00B715D2">
        <w:rPr>
          <w:sz w:val="24"/>
          <w:szCs w:val="24"/>
          <w:lang w:val="ru-RU"/>
        </w:rPr>
        <w:t xml:space="preserve">и т.д.) в Юргинском </w:t>
      </w:r>
      <w:r w:rsidR="00E20045" w:rsidRPr="00B715D2">
        <w:rPr>
          <w:sz w:val="24"/>
          <w:szCs w:val="24"/>
          <w:lang w:val="ru-RU"/>
        </w:rPr>
        <w:t xml:space="preserve">муниципальном </w:t>
      </w:r>
      <w:r w:rsidRPr="00B715D2">
        <w:rPr>
          <w:sz w:val="24"/>
          <w:szCs w:val="24"/>
          <w:lang w:val="ru-RU"/>
        </w:rPr>
        <w:t xml:space="preserve">районе </w:t>
      </w:r>
      <w:r w:rsidR="00AF1B60" w:rsidRPr="00B715D2">
        <w:rPr>
          <w:sz w:val="24"/>
          <w:szCs w:val="24"/>
          <w:lang w:val="ru-RU"/>
        </w:rPr>
        <w:t>1</w:t>
      </w:r>
      <w:r w:rsidR="00487465" w:rsidRPr="00B715D2">
        <w:rPr>
          <w:sz w:val="24"/>
          <w:szCs w:val="24"/>
          <w:lang w:val="ru-RU"/>
        </w:rPr>
        <w:t>7</w:t>
      </w:r>
      <w:r w:rsidRPr="00B715D2">
        <w:rPr>
          <w:sz w:val="24"/>
          <w:szCs w:val="24"/>
          <w:lang w:val="ru-RU"/>
        </w:rPr>
        <w:t xml:space="preserve">, их площадь составляет </w:t>
      </w:r>
      <w:r w:rsidR="00E20045" w:rsidRPr="00B715D2">
        <w:rPr>
          <w:sz w:val="24"/>
          <w:szCs w:val="24"/>
          <w:lang w:val="ru-RU"/>
        </w:rPr>
        <w:t>2,3</w:t>
      </w:r>
      <w:r w:rsidRPr="00B715D2">
        <w:rPr>
          <w:sz w:val="24"/>
          <w:szCs w:val="24"/>
          <w:lang w:val="ru-RU"/>
        </w:rPr>
        <w:t xml:space="preserve"> га. Доля благоустроенных территорий общего пользования от общего количества таких территорий составляет </w:t>
      </w:r>
      <w:r w:rsidR="00F23BAF">
        <w:rPr>
          <w:sz w:val="24"/>
          <w:szCs w:val="24"/>
          <w:lang w:val="ru-RU"/>
        </w:rPr>
        <w:br/>
      </w:r>
      <w:r w:rsidR="00E20045" w:rsidRPr="00B715D2">
        <w:rPr>
          <w:sz w:val="24"/>
          <w:szCs w:val="24"/>
          <w:lang w:val="ru-RU"/>
        </w:rPr>
        <w:t>17,5</w:t>
      </w:r>
      <w:r w:rsidRPr="00B715D2">
        <w:rPr>
          <w:sz w:val="24"/>
          <w:szCs w:val="24"/>
          <w:lang w:val="ru-RU"/>
        </w:rPr>
        <w:t xml:space="preserve"> % их площадь </w:t>
      </w:r>
      <w:r w:rsidR="00E20045" w:rsidRPr="00B715D2">
        <w:rPr>
          <w:sz w:val="24"/>
          <w:szCs w:val="24"/>
          <w:lang w:val="ru-RU"/>
        </w:rPr>
        <w:t>0,405</w:t>
      </w:r>
      <w:r w:rsidRPr="00B715D2">
        <w:rPr>
          <w:sz w:val="24"/>
          <w:szCs w:val="24"/>
          <w:lang w:val="ru-RU"/>
        </w:rPr>
        <w:t xml:space="preserve"> га.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Неудовлетворительное</w:t>
      </w:r>
      <w:r>
        <w:rPr>
          <w:sz w:val="24"/>
          <w:szCs w:val="24"/>
          <w:lang w:val="ru-RU"/>
        </w:rPr>
        <w:t xml:space="preserve">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</w:t>
      </w:r>
      <w:r w:rsidR="00D52947">
        <w:rPr>
          <w:sz w:val="24"/>
          <w:szCs w:val="24"/>
          <w:lang w:val="ru-RU"/>
        </w:rPr>
        <w:t>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D52947" w:rsidRDefault="00D52947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дорожно-тропичной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A2DBA" w:rsidRPr="004A2DBA" w:rsidRDefault="004A2DBA" w:rsidP="004A2DBA">
      <w:pPr>
        <w:pStyle w:val="af1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 целью существенных изменений данной ситуации в Юргинском районе </w:t>
      </w:r>
      <w:r w:rsidRPr="004A2DBA">
        <w:rPr>
          <w:sz w:val="24"/>
          <w:szCs w:val="24"/>
          <w:lang w:val="ru-RU"/>
        </w:rPr>
        <w:t>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4A2DBA" w:rsidRDefault="004A2DBA" w:rsidP="004A2DBA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4A2DBA">
        <w:rPr>
          <w:sz w:val="24"/>
          <w:szCs w:val="24"/>
          <w:lang w:val="ru-RU"/>
        </w:rPr>
        <w:t xml:space="preserve">Уже много лет подряд, особенно в весенний период, на территории </w:t>
      </w:r>
      <w:r>
        <w:rPr>
          <w:sz w:val="24"/>
          <w:szCs w:val="24"/>
          <w:lang w:val="ru-RU"/>
        </w:rPr>
        <w:t>сельских поселений района,</w:t>
      </w:r>
      <w:r w:rsidRPr="004A2DBA">
        <w:rPr>
          <w:sz w:val="24"/>
          <w:szCs w:val="24"/>
          <w:lang w:val="ru-RU"/>
        </w:rPr>
        <w:t xml:space="preserve"> организуются «субботники», в ходе которых организации в добровольном порядке принимают участие в благоустройстве территории, прилегающ</w:t>
      </w:r>
      <w:r>
        <w:rPr>
          <w:sz w:val="24"/>
          <w:szCs w:val="24"/>
          <w:lang w:val="ru-RU"/>
        </w:rPr>
        <w:t>их к своим офисам, магазинам</w:t>
      </w:r>
      <w:r w:rsidRPr="004A2DBA">
        <w:rPr>
          <w:sz w:val="24"/>
          <w:szCs w:val="24"/>
          <w:lang w:val="ru-RU"/>
        </w:rPr>
        <w:t>.</w:t>
      </w:r>
    </w:p>
    <w:p w:rsidR="00C3509D" w:rsidRPr="004A2DBA" w:rsidRDefault="004A2DBA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Администрацией Юргинского муниципального района е</w:t>
      </w:r>
      <w:r w:rsidRPr="004A2DBA">
        <w:rPr>
          <w:sz w:val="24"/>
          <w:szCs w:val="24"/>
          <w:lang w:val="ru-RU"/>
        </w:rPr>
        <w:t xml:space="preserve">жегодно проводятся смотры-конкурсы, в том числе, с номинацией на «лучший двор», участвуя в котором </w:t>
      </w:r>
      <w:r>
        <w:rPr>
          <w:sz w:val="24"/>
          <w:szCs w:val="24"/>
          <w:lang w:val="ru-RU"/>
        </w:rPr>
        <w:t>сельские жители</w:t>
      </w:r>
      <w:r w:rsidRPr="004A2DBA">
        <w:rPr>
          <w:sz w:val="24"/>
          <w:szCs w:val="24"/>
          <w:lang w:val="ru-RU"/>
        </w:rPr>
        <w:t xml:space="preserve"> проявляют инициативу и вносят свой трудовой вклад в обустройство своих дворов.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пребывания отдыхающих, а также комфортное современное «общественное пространство».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, а именно: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</w:t>
      </w:r>
      <w:r w:rsidR="001578E7">
        <w:rPr>
          <w:sz w:val="24"/>
          <w:szCs w:val="24"/>
          <w:lang w:val="ru-RU"/>
        </w:rPr>
        <w:t>жителями</w:t>
      </w:r>
      <w:r w:rsidRPr="001578E7">
        <w:rPr>
          <w:sz w:val="24"/>
          <w:szCs w:val="24"/>
          <w:lang w:val="ru-RU"/>
        </w:rPr>
        <w:t>);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реализацию механизма поддержки мероприятий по благоустройству, инициированных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механизм финансового и трудового участия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организаций в реализации мероприятий по благоустройству;</w:t>
      </w:r>
    </w:p>
    <w:p w:rsidR="009E6F9A" w:rsidRDefault="0055146D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1578E7">
        <w:rPr>
          <w:sz w:val="24"/>
          <w:szCs w:val="24"/>
          <w:lang w:val="ru-RU"/>
        </w:rPr>
        <w:t>района</w:t>
      </w:r>
      <w:r w:rsidRPr="001578E7">
        <w:rPr>
          <w:sz w:val="24"/>
          <w:szCs w:val="24"/>
          <w:lang w:val="ru-RU"/>
        </w:rPr>
        <w:t>.</w:t>
      </w:r>
    </w:p>
    <w:p w:rsidR="00117BD2" w:rsidRPr="00F05873" w:rsidRDefault="00117BD2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5510E8" w:rsidRPr="00FF5917" w:rsidRDefault="005510E8" w:rsidP="005510E8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Цели и задачи муниципальной программы</w:t>
      </w:r>
    </w:p>
    <w:p w:rsidR="005510E8" w:rsidRPr="00F05873" w:rsidRDefault="005510E8" w:rsidP="005510E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117BD2" w:rsidRPr="00E103B1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117BD2" w:rsidRPr="00117BD2" w:rsidRDefault="00117BD2" w:rsidP="00117B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7BD2" w:rsidRPr="00E103B1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муниципальной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</w:t>
            </w:r>
            <w:r w:rsidR="00336B4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</w:tr>
      <w:tr w:rsidR="00117BD2" w:rsidRPr="00E103B1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5873" w:rsidRDefault="00F05873" w:rsidP="00702A4B">
      <w:pPr>
        <w:jc w:val="center"/>
        <w:rPr>
          <w:b/>
          <w:sz w:val="24"/>
          <w:szCs w:val="24"/>
          <w:lang w:val="ru-RU"/>
        </w:rPr>
      </w:pPr>
    </w:p>
    <w:p w:rsidR="004B6EBF" w:rsidRPr="000374DD" w:rsidRDefault="00702A4B" w:rsidP="00702A4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4B6EBF" w:rsidRPr="000374DD">
        <w:rPr>
          <w:b/>
          <w:sz w:val="24"/>
          <w:szCs w:val="24"/>
          <w:lang w:val="ru-RU"/>
        </w:rPr>
        <w:t>еречень  мероприятий программы</w:t>
      </w:r>
    </w:p>
    <w:p w:rsidR="004B6EBF" w:rsidRPr="006D22F6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4"/>
          <w:lang w:val="ru-RU"/>
        </w:rPr>
      </w:pP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сельских поселений, а также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сельских поселениях имеются территории общего пользования (проезды, 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 благоустройство территорий общего пользования.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4B6EBF">
        <w:rPr>
          <w:sz w:val="24"/>
          <w:szCs w:val="24"/>
          <w:lang w:val="ru-RU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7605B4" w:rsidRDefault="007605B4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«Благоустройство дворовых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ремонт дворовых проездов;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придомовой территории.</w:t>
      </w:r>
    </w:p>
    <w:p w:rsidR="00E20045" w:rsidRDefault="00E20045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374DD">
        <w:rPr>
          <w:sz w:val="24"/>
          <w:szCs w:val="24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автомобильных парковок;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озеленение территорий;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тротуаров, ремонт твердых покрытий аллей, пешеходных дорожек, пешеходных мостиков;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отмостки;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оборудование детских и (или) спортивных площадок;</w:t>
      </w:r>
    </w:p>
    <w:p w:rsidR="00E20045" w:rsidRPr="000374DD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установка дополнительных элементов благоустройства, малых архитектурных форм;</w:t>
      </w:r>
    </w:p>
    <w:p w:rsidR="00E20045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-иные виды работ.</w:t>
      </w:r>
    </w:p>
    <w:p w:rsidR="00E20045" w:rsidRPr="006D22F6" w:rsidRDefault="00E20045" w:rsidP="00E20045">
      <w:pPr>
        <w:pStyle w:val="af1"/>
        <w:ind w:left="1440"/>
        <w:jc w:val="both"/>
        <w:rPr>
          <w:szCs w:val="24"/>
          <w:lang w:val="ru-RU"/>
        </w:rPr>
      </w:pPr>
    </w:p>
    <w:p w:rsidR="00E20045" w:rsidRDefault="00E20045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«Благоустройство общественных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твердым покрытием, позволяющим комфортное передвижение по основным пешеходным коммуникациям в любое время года и в любую погоду;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общественной территории.</w:t>
      </w:r>
    </w:p>
    <w:p w:rsidR="004A59A1" w:rsidRDefault="004A59A1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C02957" w:rsidRDefault="00C02957" w:rsidP="00F0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C02957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0374DD" w:rsidRPr="006D22F6" w:rsidRDefault="000374DD" w:rsidP="000374DD">
      <w:pPr>
        <w:pStyle w:val="af1"/>
        <w:ind w:left="1440"/>
        <w:rPr>
          <w:b/>
          <w:szCs w:val="24"/>
          <w:lang w:val="ru-RU"/>
        </w:rPr>
      </w:pPr>
    </w:p>
    <w:p w:rsidR="00C02957" w:rsidRDefault="00C02957" w:rsidP="00C02957">
      <w:pPr>
        <w:ind w:firstLine="708"/>
        <w:jc w:val="both"/>
        <w:rPr>
          <w:sz w:val="24"/>
          <w:szCs w:val="24"/>
          <w:lang w:val="ru-RU"/>
        </w:rPr>
      </w:pPr>
      <w:r w:rsidRPr="00C02957">
        <w:rPr>
          <w:sz w:val="24"/>
          <w:szCs w:val="24"/>
          <w:lang w:val="ru-RU"/>
        </w:rPr>
        <w:t xml:space="preserve">Программа разработана </w:t>
      </w:r>
      <w:r w:rsidR="00341DEA">
        <w:rPr>
          <w:sz w:val="24"/>
          <w:szCs w:val="24"/>
          <w:lang w:val="ru-RU"/>
        </w:rPr>
        <w:t xml:space="preserve">в соответствии с  </w:t>
      </w:r>
      <w:r w:rsidR="00635D90" w:rsidRPr="00C02957">
        <w:rPr>
          <w:sz w:val="24"/>
          <w:szCs w:val="24"/>
          <w:lang w:val="ru-RU"/>
        </w:rPr>
        <w:t>п</w:t>
      </w:r>
      <w:r w:rsidR="00635D90" w:rsidRPr="00C02957">
        <w:rPr>
          <w:bCs/>
          <w:sz w:val="24"/>
          <w:szCs w:val="24"/>
          <w:lang w:val="ru-RU"/>
        </w:rPr>
        <w:t>остановл</w:t>
      </w:r>
      <w:r w:rsidR="00635D90">
        <w:rPr>
          <w:bCs/>
          <w:sz w:val="24"/>
          <w:szCs w:val="24"/>
          <w:lang w:val="ru-RU"/>
        </w:rPr>
        <w:t xml:space="preserve">ением </w:t>
      </w:r>
      <w:r w:rsidRPr="00C02957">
        <w:rPr>
          <w:bCs/>
          <w:sz w:val="24"/>
          <w:szCs w:val="24"/>
          <w:lang w:val="ru-RU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02957">
        <w:rPr>
          <w:sz w:val="24"/>
          <w:szCs w:val="24"/>
          <w:lang w:val="ru-RU"/>
        </w:rPr>
        <w:t>, постановлением администрации Юргинского муниципального района от 24.06.2016</w:t>
      </w:r>
      <w:r w:rsidR="00A616DD">
        <w:rPr>
          <w:sz w:val="24"/>
          <w:szCs w:val="24"/>
          <w:lang w:val="ru-RU"/>
        </w:rPr>
        <w:br/>
      </w:r>
      <w:r w:rsidRPr="00C02957">
        <w:rPr>
          <w:sz w:val="24"/>
          <w:szCs w:val="24"/>
          <w:lang w:val="ru-RU"/>
        </w:rPr>
        <w:t>№ 33-МНА «Об утверждении Положения о составлении и содержании муниципальных программ Юргинского муниципального района»,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</w:r>
      <w:r w:rsidR="00341DEA">
        <w:rPr>
          <w:sz w:val="24"/>
          <w:szCs w:val="24"/>
          <w:lang w:val="ru-RU"/>
        </w:rPr>
        <w:t xml:space="preserve"> и прилегающие к ним территории.</w:t>
      </w:r>
    </w:p>
    <w:p w:rsidR="00E103B1" w:rsidRDefault="00E103B1" w:rsidP="00C02957">
      <w:pPr>
        <w:ind w:firstLine="708"/>
        <w:jc w:val="both"/>
        <w:rPr>
          <w:sz w:val="24"/>
          <w:szCs w:val="24"/>
          <w:lang w:val="ru-RU"/>
        </w:rPr>
      </w:pPr>
    </w:p>
    <w:p w:rsidR="00B84D1B" w:rsidRPr="00341DEA" w:rsidRDefault="00B84D1B" w:rsidP="00F05873">
      <w:pPr>
        <w:pStyle w:val="af1"/>
        <w:numPr>
          <w:ilvl w:val="0"/>
          <w:numId w:val="27"/>
        </w:numPr>
        <w:ind w:left="0" w:firstLine="0"/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B84D1B" w:rsidRPr="006D22F6" w:rsidRDefault="00B84D1B" w:rsidP="00B84D1B">
      <w:pPr>
        <w:jc w:val="center"/>
        <w:rPr>
          <w:szCs w:val="24"/>
          <w:lang w:val="ru-RU"/>
        </w:rPr>
      </w:pPr>
    </w:p>
    <w:p w:rsidR="00B84D1B" w:rsidRPr="001B54B0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1B54B0">
        <w:rPr>
          <w:sz w:val="24"/>
          <w:szCs w:val="24"/>
          <w:lang w:val="ru-RU"/>
        </w:rPr>
        <w:t>Источниками финансирования муниципальной программы «Формирование современной городской среды Юргинского муниципального района</w:t>
      </w:r>
      <w:r w:rsidRPr="00060223">
        <w:rPr>
          <w:sz w:val="26"/>
          <w:szCs w:val="26"/>
          <w:lang w:val="ru-RU"/>
        </w:rPr>
        <w:t xml:space="preserve"> на 201</w:t>
      </w:r>
      <w:r w:rsidR="004A59A1">
        <w:rPr>
          <w:sz w:val="26"/>
          <w:szCs w:val="26"/>
          <w:lang w:val="ru-RU"/>
        </w:rPr>
        <w:t>8</w:t>
      </w:r>
      <w:r w:rsidRPr="00060223">
        <w:rPr>
          <w:sz w:val="26"/>
          <w:szCs w:val="26"/>
          <w:lang w:val="ru-RU"/>
        </w:rPr>
        <w:t>-202</w:t>
      </w:r>
      <w:r w:rsidR="00090DA3">
        <w:rPr>
          <w:sz w:val="26"/>
          <w:szCs w:val="26"/>
          <w:lang w:val="ru-RU"/>
        </w:rPr>
        <w:t>2</w:t>
      </w:r>
      <w:r w:rsidRPr="00060223">
        <w:rPr>
          <w:sz w:val="26"/>
          <w:szCs w:val="26"/>
          <w:lang w:val="ru-RU"/>
        </w:rPr>
        <w:t xml:space="preserve"> годы</w:t>
      </w:r>
      <w:r w:rsidR="00090DA3">
        <w:rPr>
          <w:sz w:val="26"/>
          <w:szCs w:val="26"/>
          <w:lang w:val="ru-RU"/>
        </w:rPr>
        <w:t>»</w:t>
      </w:r>
      <w:r w:rsidRPr="001B54B0">
        <w:rPr>
          <w:sz w:val="24"/>
          <w:szCs w:val="24"/>
          <w:lang w:val="ru-RU"/>
        </w:rPr>
        <w:t xml:space="preserve"> являются средства федерального, областного, </w:t>
      </w:r>
      <w:r>
        <w:rPr>
          <w:sz w:val="24"/>
          <w:szCs w:val="24"/>
          <w:lang w:val="ru-RU"/>
        </w:rPr>
        <w:t>местного</w:t>
      </w:r>
      <w:r w:rsidRPr="001B54B0">
        <w:rPr>
          <w:sz w:val="24"/>
          <w:szCs w:val="24"/>
          <w:lang w:val="ru-RU"/>
        </w:rPr>
        <w:t xml:space="preserve"> бюджетов.</w:t>
      </w:r>
    </w:p>
    <w:p w:rsidR="00B84D1B" w:rsidRPr="00584436" w:rsidRDefault="00B84D1B" w:rsidP="00B84D1B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представлены в </w:t>
      </w:r>
      <w:r>
        <w:rPr>
          <w:sz w:val="24"/>
          <w:szCs w:val="24"/>
          <w:lang w:val="ru-RU"/>
        </w:rPr>
        <w:t>Приложении</w:t>
      </w:r>
      <w:r w:rsidRPr="00584436">
        <w:rPr>
          <w:sz w:val="24"/>
          <w:szCs w:val="24"/>
          <w:lang w:val="ru-RU"/>
        </w:rPr>
        <w:t xml:space="preserve"> № 1.</w:t>
      </w:r>
    </w:p>
    <w:p w:rsidR="00FE48B8" w:rsidRPr="006D22F6" w:rsidRDefault="00FE48B8" w:rsidP="005510E8">
      <w:pPr>
        <w:pStyle w:val="af1"/>
        <w:ind w:left="1440"/>
        <w:jc w:val="both"/>
        <w:rPr>
          <w:szCs w:val="24"/>
          <w:lang w:val="ru-RU"/>
        </w:rPr>
      </w:pPr>
    </w:p>
    <w:p w:rsidR="00B84D1B" w:rsidRPr="00341DEA" w:rsidRDefault="00B84D1B" w:rsidP="00F05873">
      <w:pPr>
        <w:pStyle w:val="af1"/>
        <w:numPr>
          <w:ilvl w:val="0"/>
          <w:numId w:val="27"/>
        </w:numPr>
        <w:ind w:left="0" w:firstLine="0"/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Механизм реализации программы</w:t>
      </w:r>
    </w:p>
    <w:p w:rsidR="00B84D1B" w:rsidRPr="006D22F6" w:rsidRDefault="00B84D1B" w:rsidP="00F05873">
      <w:pPr>
        <w:jc w:val="center"/>
        <w:rPr>
          <w:szCs w:val="24"/>
          <w:lang w:val="ru-RU"/>
        </w:rPr>
      </w:pP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Муниципальная программа реализуется путём выполнения предусмотренных мероприятий. Перечень самих мероприятий отражен </w:t>
      </w:r>
      <w:r w:rsidR="00BC0117">
        <w:rPr>
          <w:sz w:val="24"/>
          <w:szCs w:val="24"/>
          <w:lang w:val="ru-RU"/>
        </w:rPr>
        <w:t xml:space="preserve">в разделе </w:t>
      </w:r>
      <w:r w:rsidRPr="00584436">
        <w:rPr>
          <w:sz w:val="24"/>
          <w:szCs w:val="24"/>
          <w:lang w:val="ru-RU"/>
        </w:rPr>
        <w:t>«Ресурсное обеспечение программы».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</w:t>
      </w:r>
      <w:r w:rsidR="008E26C1">
        <w:rPr>
          <w:sz w:val="24"/>
          <w:szCs w:val="24"/>
          <w:lang w:val="ru-RU"/>
        </w:rPr>
        <w:t xml:space="preserve">уществляет заместитель главы Управления по обеспечению жизнедеятельности </w:t>
      </w:r>
      <w:r w:rsidRPr="00584436">
        <w:rPr>
          <w:sz w:val="24"/>
          <w:szCs w:val="24"/>
          <w:lang w:val="ru-RU"/>
        </w:rPr>
        <w:t>и строительству администрации Юргинского муниципального района, в функции которого входит: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</w:t>
      </w:r>
      <w:r w:rsidR="005C675B">
        <w:rPr>
          <w:sz w:val="24"/>
          <w:szCs w:val="24"/>
          <w:lang w:val="ru-RU"/>
        </w:rPr>
        <w:t xml:space="preserve"> муниципальному</w:t>
      </w:r>
      <w:r w:rsidRPr="00584436">
        <w:rPr>
          <w:sz w:val="24"/>
          <w:szCs w:val="24"/>
          <w:lang w:val="ru-RU"/>
        </w:rPr>
        <w:t xml:space="preserve"> району;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контроль за ходом реализации программных мероприятий;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B84D1B" w:rsidRPr="00584436" w:rsidRDefault="00B84D1B" w:rsidP="00B84D1B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84D1B" w:rsidRPr="00584436" w:rsidRDefault="00B84D1B" w:rsidP="00B84D1B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B84D1B" w:rsidRPr="00584436" w:rsidRDefault="00B84D1B" w:rsidP="00B84D1B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B84D1B" w:rsidRPr="00584436" w:rsidRDefault="00B84D1B" w:rsidP="00B84D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B84D1B" w:rsidRPr="00584436" w:rsidRDefault="00B84D1B" w:rsidP="00B84D1B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B84D1B" w:rsidRPr="00584436" w:rsidRDefault="00B84D1B" w:rsidP="00B84D1B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FB233E" w:rsidRDefault="00FB233E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B84D1B" w:rsidRPr="006D22F6" w:rsidRDefault="00B84D1B" w:rsidP="005510E8">
      <w:pPr>
        <w:pStyle w:val="af1"/>
        <w:ind w:left="1440"/>
        <w:jc w:val="both"/>
        <w:rPr>
          <w:szCs w:val="24"/>
          <w:lang w:val="ru-RU"/>
        </w:rPr>
      </w:pPr>
    </w:p>
    <w:p w:rsidR="00E103B1" w:rsidRDefault="00E103B1" w:rsidP="00E5254E">
      <w:pPr>
        <w:ind w:left="1080"/>
        <w:jc w:val="center"/>
        <w:rPr>
          <w:b/>
          <w:sz w:val="24"/>
          <w:szCs w:val="24"/>
          <w:lang w:val="ru-RU"/>
        </w:rPr>
      </w:pPr>
    </w:p>
    <w:p w:rsidR="00E103B1" w:rsidRDefault="00E103B1" w:rsidP="00E5254E">
      <w:pPr>
        <w:ind w:left="1080"/>
        <w:jc w:val="center"/>
        <w:rPr>
          <w:b/>
          <w:sz w:val="24"/>
          <w:szCs w:val="24"/>
          <w:lang w:val="ru-RU"/>
        </w:rPr>
      </w:pPr>
    </w:p>
    <w:p w:rsidR="00E103B1" w:rsidRDefault="00E103B1" w:rsidP="00E5254E">
      <w:pPr>
        <w:ind w:left="1080"/>
        <w:jc w:val="center"/>
        <w:rPr>
          <w:b/>
          <w:sz w:val="24"/>
          <w:szCs w:val="24"/>
          <w:lang w:val="ru-RU"/>
        </w:rPr>
      </w:pPr>
    </w:p>
    <w:p w:rsidR="005510E8" w:rsidRDefault="00F05873" w:rsidP="00E103B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E5254E">
        <w:rPr>
          <w:b/>
          <w:sz w:val="24"/>
          <w:szCs w:val="24"/>
          <w:lang w:val="ru-RU"/>
        </w:rPr>
        <w:t xml:space="preserve">. </w:t>
      </w:r>
      <w:r w:rsidR="00FE48B8" w:rsidRPr="00E5254E">
        <w:rPr>
          <w:b/>
          <w:sz w:val="24"/>
          <w:szCs w:val="24"/>
          <w:lang w:val="ru-RU"/>
        </w:rPr>
        <w:t>Ожидаемые результаты и оценка эффективности реализации программы</w:t>
      </w:r>
    </w:p>
    <w:p w:rsidR="00E5254E" w:rsidRPr="00E5254E" w:rsidRDefault="00E5254E" w:rsidP="00E5254E">
      <w:pPr>
        <w:ind w:left="1080"/>
        <w:jc w:val="center"/>
        <w:rPr>
          <w:sz w:val="24"/>
          <w:szCs w:val="24"/>
          <w:lang w:val="ru-RU"/>
        </w:rPr>
      </w:pPr>
    </w:p>
    <w:p w:rsidR="008748CF" w:rsidRPr="00A24D57" w:rsidRDefault="008748CF" w:rsidP="008748CF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1E325E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№</w:t>
            </w:r>
          </w:p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Оценка влияния ожидаемых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5510E8" w:rsidRPr="00E103B1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1</w:t>
            </w:r>
            <w:r w:rsidR="00F0587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улучшит</w:t>
            </w:r>
            <w:r w:rsidR="006D22F6">
              <w:rPr>
                <w:sz w:val="22"/>
                <w:szCs w:val="22"/>
                <w:lang w:val="ru-RU"/>
              </w:rPr>
              <w:t>ь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параметры качества жизни населения;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</w:t>
            </w:r>
            <w:r>
              <w:rPr>
                <w:sz w:val="22"/>
                <w:szCs w:val="22"/>
                <w:lang w:val="ru-RU"/>
              </w:rPr>
              <w:t>ит конкурентоспособность муници</w:t>
            </w:r>
            <w:r w:rsidRPr="005510E8">
              <w:rPr>
                <w:sz w:val="22"/>
                <w:szCs w:val="22"/>
                <w:lang w:val="ru-RU"/>
              </w:rPr>
              <w:t xml:space="preserve">пального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5510E8">
              <w:rPr>
                <w:sz w:val="22"/>
                <w:szCs w:val="22"/>
                <w:lang w:val="ru-RU"/>
              </w:rPr>
              <w:t>, его привлекате</w:t>
            </w:r>
            <w:r>
              <w:rPr>
                <w:sz w:val="22"/>
                <w:szCs w:val="22"/>
                <w:lang w:val="ru-RU"/>
              </w:rPr>
              <w:t>льность для населения</w:t>
            </w:r>
            <w:r w:rsidRPr="005510E8">
              <w:rPr>
                <w:sz w:val="22"/>
                <w:szCs w:val="22"/>
                <w:lang w:val="ru-RU"/>
              </w:rPr>
              <w:t>;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- сформирует на территории муниципального </w:t>
            </w:r>
            <w:r>
              <w:rPr>
                <w:sz w:val="22"/>
                <w:szCs w:val="22"/>
                <w:lang w:val="ru-RU"/>
              </w:rPr>
              <w:t>района новые и современные обществ</w:t>
            </w:r>
            <w:r w:rsidRPr="005510E8">
              <w:rPr>
                <w:sz w:val="22"/>
                <w:szCs w:val="22"/>
                <w:lang w:val="ru-RU"/>
              </w:rPr>
              <w:t>енные пространства.</w:t>
            </w:r>
          </w:p>
        </w:tc>
      </w:tr>
      <w:tr w:rsidR="005510E8" w:rsidRPr="00E103B1" w:rsidTr="005510E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2</w:t>
            </w:r>
            <w:r w:rsidR="00F0587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</w:t>
            </w:r>
            <w:r w:rsidRPr="005510E8">
              <w:rPr>
                <w:sz w:val="22"/>
                <w:szCs w:val="22"/>
                <w:lang w:val="ru-RU"/>
              </w:rPr>
              <w:t xml:space="preserve">ых территорий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10E8" w:rsidRPr="00E103B1" w:rsidTr="005510E8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510E8">
              <w:rPr>
                <w:sz w:val="24"/>
                <w:szCs w:val="24"/>
                <w:lang w:val="ru-RU"/>
              </w:rPr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Наименование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риска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Мероприятия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по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предупреждению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рисков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both"/>
            </w:pPr>
            <w:r w:rsidRPr="005510E8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3</w:t>
            </w:r>
          </w:p>
        </w:tc>
      </w:tr>
      <w:tr w:rsidR="005510E8" w:rsidRPr="00E103B1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30353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Использование механизмов софинан</w:t>
            </w:r>
            <w:r w:rsidR="006D22F6">
              <w:rPr>
                <w:sz w:val="21"/>
                <w:szCs w:val="21"/>
                <w:lang w:val="ru-RU"/>
              </w:rPr>
              <w:t>сирования</w:t>
            </w:r>
            <w:r>
              <w:rPr>
                <w:sz w:val="21"/>
                <w:szCs w:val="21"/>
                <w:lang w:val="ru-RU"/>
              </w:rPr>
              <w:t xml:space="preserve">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мероприятий по благоустройству</w:t>
            </w:r>
            <w:r w:rsidR="00F05873">
              <w:rPr>
                <w:sz w:val="21"/>
                <w:szCs w:val="21"/>
                <w:lang w:val="ru-RU"/>
              </w:rPr>
              <w:t>.</w:t>
            </w:r>
          </w:p>
        </w:tc>
      </w:tr>
      <w:tr w:rsidR="005510E8" w:rsidRPr="00E103B1" w:rsidTr="001E325E">
        <w:tc>
          <w:tcPr>
            <w:tcW w:w="534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</w:t>
            </w:r>
            <w:r>
              <w:rPr>
                <w:sz w:val="21"/>
                <w:szCs w:val="21"/>
                <w:lang w:val="ru-RU"/>
              </w:rPr>
              <w:t>сельскими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F05873">
              <w:rPr>
                <w:sz w:val="21"/>
                <w:szCs w:val="21"/>
                <w:lang w:val="ru-RU"/>
              </w:rPr>
              <w:t>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  <w:r w:rsidR="00F05873">
              <w:rPr>
                <w:sz w:val="21"/>
                <w:szCs w:val="21"/>
                <w:lang w:val="ru-RU"/>
              </w:rPr>
              <w:t>.</w:t>
            </w:r>
          </w:p>
        </w:tc>
      </w:tr>
      <w:tr w:rsidR="005510E8" w:rsidRPr="00E103B1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Социальные риски, связанные с низкой социальной активностью населения, отсутствием массовой культ</w:t>
            </w:r>
            <w:r w:rsidR="00F05873">
              <w:rPr>
                <w:sz w:val="21"/>
                <w:szCs w:val="21"/>
                <w:lang w:val="ru-RU"/>
              </w:rPr>
              <w:t>уры сооучастия в благоустройстве</w:t>
            </w:r>
            <w:r w:rsidRPr="008748CF">
              <w:rPr>
                <w:sz w:val="21"/>
                <w:szCs w:val="21"/>
                <w:lang w:val="ru-RU"/>
              </w:rPr>
              <w:t xml:space="preserve">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10E8" w:rsidRPr="00E103B1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4. Инициирование, при необходим</w:t>
            </w:r>
            <w:r w:rsidR="006D22F6">
              <w:rPr>
                <w:sz w:val="21"/>
                <w:szCs w:val="21"/>
                <w:lang w:val="ru-RU"/>
              </w:rPr>
              <w:t>ости, дополнительных поручений г</w:t>
            </w:r>
            <w:r w:rsidRPr="008748CF">
              <w:rPr>
                <w:sz w:val="21"/>
                <w:szCs w:val="21"/>
                <w:lang w:val="ru-RU"/>
              </w:rPr>
              <w:t xml:space="preserve">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8748CF" w:rsidRDefault="008748CF" w:rsidP="008748CF">
      <w:pPr>
        <w:ind w:right="54" w:firstLine="284"/>
        <w:jc w:val="both"/>
        <w:rPr>
          <w:lang w:val="ru-RU"/>
        </w:rPr>
      </w:pPr>
    </w:p>
    <w:p w:rsidR="00530BED" w:rsidRDefault="00530BED" w:rsidP="008748CF">
      <w:pPr>
        <w:ind w:right="54" w:firstLine="284"/>
        <w:jc w:val="both"/>
        <w:rPr>
          <w:lang w:val="ru-RU"/>
        </w:rPr>
      </w:pPr>
    </w:p>
    <w:p w:rsidR="00530BED" w:rsidRDefault="00530BED" w:rsidP="008748CF">
      <w:pPr>
        <w:ind w:right="54" w:firstLine="284"/>
        <w:jc w:val="both"/>
        <w:rPr>
          <w:lang w:val="ru-RU"/>
        </w:rPr>
      </w:pPr>
    </w:p>
    <w:p w:rsidR="00E103B1" w:rsidRDefault="00E103B1" w:rsidP="008748CF">
      <w:pPr>
        <w:ind w:right="54" w:firstLine="284"/>
        <w:jc w:val="both"/>
        <w:rPr>
          <w:lang w:val="ru-RU"/>
        </w:rPr>
      </w:pPr>
    </w:p>
    <w:p w:rsidR="00E103B1" w:rsidRDefault="00E103B1" w:rsidP="008748CF">
      <w:pPr>
        <w:ind w:right="54" w:firstLine="284"/>
        <w:jc w:val="both"/>
        <w:rPr>
          <w:lang w:val="ru-RU"/>
        </w:rPr>
      </w:pPr>
    </w:p>
    <w:p w:rsidR="00E103B1" w:rsidRDefault="00E103B1" w:rsidP="008748CF">
      <w:pPr>
        <w:ind w:right="54" w:firstLine="284"/>
        <w:jc w:val="both"/>
        <w:rPr>
          <w:lang w:val="ru-RU"/>
        </w:rPr>
      </w:pPr>
    </w:p>
    <w:p w:rsidR="00E103B1" w:rsidRDefault="00E103B1" w:rsidP="008748CF">
      <w:pPr>
        <w:ind w:right="54" w:firstLine="284"/>
        <w:jc w:val="both"/>
        <w:rPr>
          <w:lang w:val="ru-RU"/>
        </w:rPr>
      </w:pPr>
    </w:p>
    <w:p w:rsidR="00B235E1" w:rsidRDefault="00F05873" w:rsidP="00E103B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6</w:t>
      </w:r>
      <w:r w:rsidR="00E5254E">
        <w:rPr>
          <w:b/>
          <w:sz w:val="24"/>
          <w:szCs w:val="24"/>
          <w:lang w:val="ru-RU"/>
        </w:rPr>
        <w:t xml:space="preserve">. </w:t>
      </w:r>
      <w:r w:rsidR="00B235E1" w:rsidRPr="00E5254E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4A59A1" w:rsidRDefault="004A59A1" w:rsidP="00E5254E">
      <w:pPr>
        <w:ind w:left="1080"/>
        <w:jc w:val="center"/>
        <w:rPr>
          <w:b/>
          <w:sz w:val="24"/>
          <w:szCs w:val="24"/>
          <w:lang w:val="ru-RU"/>
        </w:rPr>
      </w:pPr>
    </w:p>
    <w:p w:rsidR="00B235E1" w:rsidRPr="00B235E1" w:rsidRDefault="00B235E1" w:rsidP="00B235E1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5365" w:type="pct"/>
        <w:jc w:val="center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2835"/>
        <w:gridCol w:w="1276"/>
        <w:gridCol w:w="851"/>
        <w:gridCol w:w="850"/>
        <w:gridCol w:w="709"/>
        <w:gridCol w:w="850"/>
        <w:gridCol w:w="706"/>
      </w:tblGrid>
      <w:tr w:rsidR="005C675B" w:rsidRPr="00E103B1" w:rsidTr="00E103B1">
        <w:trPr>
          <w:tblHeader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5B" w:rsidRPr="00AB6A8A" w:rsidRDefault="005C675B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Наименование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5B" w:rsidRDefault="005C675B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AB6A8A">
              <w:rPr>
                <w:color w:val="000000"/>
              </w:rPr>
              <w:t>Наименование</w:t>
            </w:r>
          </w:p>
          <w:p w:rsidR="005C675B" w:rsidRPr="00AB6A8A" w:rsidRDefault="005C675B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Целевого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5B" w:rsidRPr="00AB6A8A" w:rsidRDefault="005C675B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Единица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измерения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B" w:rsidRPr="00814936" w:rsidRDefault="005C675B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E103B1" w:rsidRPr="00612BD9" w:rsidTr="00E103B1">
        <w:trPr>
          <w:tblHeader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1E325E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1E325E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1E325E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4A59A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201</w:t>
            </w:r>
            <w:r w:rsidRPr="00074F4C">
              <w:rPr>
                <w:lang w:val="ru-RU"/>
              </w:rPr>
              <w:t>8</w:t>
            </w:r>
            <w:r w:rsidRPr="00074F4C">
              <w:t xml:space="preserve"> </w:t>
            </w:r>
          </w:p>
          <w:p w:rsidR="00E103B1" w:rsidRPr="00074F4C" w:rsidRDefault="00E103B1" w:rsidP="004A59A1">
            <w:pPr>
              <w:widowControl w:val="0"/>
              <w:adjustRightInd w:val="0"/>
              <w:spacing w:line="120" w:lineRule="atLeast"/>
              <w:jc w:val="center"/>
            </w:pPr>
            <w:r w:rsidRPr="00074F4C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4A59A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</w:t>
            </w:r>
            <w:r w:rsidRPr="00074F4C">
              <w:rPr>
                <w:lang w:val="ru-RU"/>
              </w:rPr>
              <w:t>19</w:t>
            </w:r>
          </w:p>
          <w:p w:rsidR="00E103B1" w:rsidRPr="00074F4C" w:rsidRDefault="00E103B1" w:rsidP="004A59A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го</w:t>
            </w:r>
            <w:r w:rsidRPr="00074F4C">
              <w:rPr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</w:pPr>
            <w:r w:rsidRPr="00074F4C">
              <w:rPr>
                <w:lang w:val="ru-RU"/>
              </w:rPr>
              <w:t xml:space="preserve">2020 </w:t>
            </w:r>
            <w:r w:rsidRPr="00074F4C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5C675B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</w:t>
            </w:r>
            <w:r w:rsidRPr="00074F4C">
              <w:rPr>
                <w:lang w:val="ru-RU"/>
              </w:rPr>
              <w:t>21 год</w:t>
            </w:r>
          </w:p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Default="00E103B1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:rsidR="00E103B1" w:rsidRPr="00E103B1" w:rsidRDefault="00E103B1">
            <w:pPr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  <w:p w:rsidR="00E103B1" w:rsidRPr="00074F4C" w:rsidRDefault="00E103B1" w:rsidP="00E103B1">
            <w:pPr>
              <w:widowControl w:val="0"/>
              <w:adjustRightInd w:val="0"/>
              <w:spacing w:line="120" w:lineRule="atLeast"/>
              <w:jc w:val="center"/>
            </w:pPr>
          </w:p>
        </w:tc>
      </w:tr>
      <w:tr w:rsidR="00E103B1" w:rsidRPr="00612BD9" w:rsidTr="00E103B1">
        <w:trPr>
          <w:tblHeader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AB6A8A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AB6A8A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AB6A8A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E103B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103B1" w:rsidRPr="00612BD9" w:rsidTr="00E103B1">
        <w:trPr>
          <w:trHeight w:val="183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074F4C">
              <w:rPr>
                <w:lang w:val="ru-RU"/>
              </w:rPr>
              <w:t>Муниципальная программа «Формирование современной городской среды Юргин</w:t>
            </w:r>
            <w:r>
              <w:rPr>
                <w:lang w:val="ru-RU"/>
              </w:rPr>
              <w:t>ского городского округа» на 2018-2022</w:t>
            </w:r>
            <w:r w:rsidRPr="00074F4C">
              <w:rPr>
                <w:lang w:val="ru-RU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</w:pPr>
            <w:r w:rsidRPr="00074F4C">
              <w:t>Количество</w:t>
            </w:r>
            <w:r w:rsidRPr="00074F4C">
              <w:rPr>
                <w:lang w:val="ru-RU"/>
              </w:rPr>
              <w:t xml:space="preserve"> </w:t>
            </w:r>
            <w:r w:rsidRPr="00074F4C">
              <w:t>благоустроенных</w:t>
            </w:r>
            <w:r w:rsidRPr="00074F4C">
              <w:rPr>
                <w:lang w:val="ru-RU"/>
              </w:rPr>
              <w:t xml:space="preserve"> </w:t>
            </w:r>
            <w:r w:rsidRPr="00074F4C">
              <w:t>дворовых</w:t>
            </w:r>
            <w:r w:rsidRPr="00074F4C">
              <w:rPr>
                <w:lang w:val="ru-RU"/>
              </w:rPr>
              <w:t xml:space="preserve">  </w:t>
            </w:r>
            <w:r w:rsidRPr="00074F4C">
              <w:t>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</w:pPr>
            <w:r w:rsidRPr="00074F4C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DC02AF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E103B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103B1" w:rsidRPr="00612BD9" w:rsidTr="00E103B1">
        <w:trPr>
          <w:trHeight w:val="672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left="50"/>
              <w:jc w:val="center"/>
            </w:pPr>
            <w:r w:rsidRPr="00074F4C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7B144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F33BAA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50.9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715D2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51,8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E103B1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52.7</w:t>
            </w:r>
          </w:p>
        </w:tc>
      </w:tr>
      <w:tr w:rsidR="00E103B1" w:rsidRPr="00612BD9" w:rsidTr="00E103B1">
        <w:trPr>
          <w:trHeight w:val="247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6D22F6">
            <w:pPr>
              <w:spacing w:line="259" w:lineRule="auto"/>
              <w:ind w:left="-75" w:right="-147"/>
              <w:rPr>
                <w:lang w:val="ru-RU"/>
              </w:rPr>
            </w:pPr>
            <w:r w:rsidRPr="00074F4C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</w:pPr>
            <w:r w:rsidRPr="00074F4C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715D2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E103B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103B1" w:rsidRPr="00612BD9" w:rsidTr="00E103B1">
        <w:trPr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</w:pPr>
            <w:r w:rsidRPr="00074F4C"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5846E9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715D2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E103B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1.08</w:t>
            </w:r>
          </w:p>
        </w:tc>
      </w:tr>
      <w:tr w:rsidR="00E103B1" w:rsidRPr="00612BD9" w:rsidTr="00E103B1">
        <w:trPr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1" w:rsidRPr="00074F4C" w:rsidRDefault="00E103B1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left="51"/>
              <w:jc w:val="center"/>
            </w:pPr>
            <w:r w:rsidRPr="00074F4C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235E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B715D2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B1" w:rsidRPr="00074F4C" w:rsidRDefault="00E103B1" w:rsidP="00E103B1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B235E1" w:rsidRDefault="00B235E1" w:rsidP="00B235E1">
      <w:pPr>
        <w:pStyle w:val="af1"/>
        <w:ind w:left="1440"/>
        <w:rPr>
          <w:sz w:val="24"/>
          <w:szCs w:val="28"/>
          <w:lang w:val="ru-RU"/>
        </w:rPr>
      </w:pP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Разработк</w:t>
      </w:r>
      <w:r>
        <w:rPr>
          <w:sz w:val="24"/>
          <w:szCs w:val="28"/>
          <w:lang w:val="ru-RU"/>
        </w:rPr>
        <w:t xml:space="preserve">а </w:t>
      </w:r>
      <w:r w:rsidRPr="00A0410D">
        <w:rPr>
          <w:sz w:val="24"/>
          <w:szCs w:val="28"/>
          <w:lang w:val="ru-RU"/>
        </w:rPr>
        <w:t>и реализаци</w:t>
      </w:r>
      <w:r>
        <w:rPr>
          <w:sz w:val="24"/>
          <w:szCs w:val="28"/>
          <w:lang w:val="ru-RU"/>
        </w:rPr>
        <w:t>я</w:t>
      </w:r>
      <w:r w:rsidRPr="00A0410D">
        <w:rPr>
          <w:sz w:val="24"/>
          <w:szCs w:val="28"/>
          <w:lang w:val="ru-RU"/>
        </w:rPr>
        <w:t xml:space="preserve"> проектов комплексного благоустройства территории осуществля</w:t>
      </w:r>
      <w:r>
        <w:rPr>
          <w:sz w:val="24"/>
          <w:szCs w:val="28"/>
          <w:lang w:val="ru-RU"/>
        </w:rPr>
        <w:t>ется</w:t>
      </w:r>
      <w:r w:rsidRPr="00A0410D">
        <w:rPr>
          <w:sz w:val="24"/>
          <w:szCs w:val="28"/>
          <w:lang w:val="ru-RU"/>
        </w:rPr>
        <w:t xml:space="preserve"> по следующим этапам</w:t>
      </w:r>
      <w:r>
        <w:rPr>
          <w:sz w:val="24"/>
          <w:szCs w:val="28"/>
          <w:lang w:val="ru-RU"/>
        </w:rPr>
        <w:t xml:space="preserve">: 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1)</w:t>
      </w:r>
      <w:r w:rsidR="006D22F6">
        <w:rPr>
          <w:sz w:val="24"/>
          <w:szCs w:val="28"/>
          <w:lang w:val="ru-RU"/>
        </w:rPr>
        <w:t xml:space="preserve"> </w:t>
      </w:r>
      <w:r w:rsidRPr="00A0410D">
        <w:rPr>
          <w:sz w:val="24"/>
          <w:szCs w:val="28"/>
          <w:lang w:val="ru-RU"/>
        </w:rPr>
        <w:t>Предпроектный анализ и формирование видения проекта</w:t>
      </w:r>
      <w:r w:rsidR="00046D74">
        <w:rPr>
          <w:sz w:val="24"/>
          <w:szCs w:val="28"/>
          <w:lang w:val="ru-RU"/>
        </w:rPr>
        <w:t>.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2) Подготовка дизайн-проекта</w:t>
      </w:r>
      <w:r w:rsidR="00046D74">
        <w:rPr>
          <w:sz w:val="24"/>
          <w:szCs w:val="28"/>
          <w:lang w:val="ru-RU"/>
        </w:rPr>
        <w:t>.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3) Разработка проектно-сметной документации по благоустройству</w:t>
      </w:r>
      <w:r w:rsidR="00046D74">
        <w:rPr>
          <w:sz w:val="24"/>
          <w:szCs w:val="28"/>
          <w:lang w:val="ru-RU"/>
        </w:rPr>
        <w:t>.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4) Выбор подрядчика и производс</w:t>
      </w:r>
      <w:r w:rsidR="00046D74">
        <w:rPr>
          <w:sz w:val="24"/>
          <w:szCs w:val="28"/>
          <w:lang w:val="ru-RU"/>
        </w:rPr>
        <w:t>тво строительно-монтажных работ.</w:t>
      </w:r>
      <w:r w:rsidRPr="00A0410D">
        <w:rPr>
          <w:sz w:val="24"/>
          <w:szCs w:val="28"/>
          <w:lang w:val="ru-RU"/>
        </w:rPr>
        <w:t xml:space="preserve"> </w:t>
      </w:r>
    </w:p>
    <w:p w:rsid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5) Принятие результатов строительно-монтажных работ в эксплуатацию.</w:t>
      </w:r>
    </w:p>
    <w:p w:rsidR="00B84D1B" w:rsidRDefault="00B84D1B" w:rsidP="00B84D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046D74" w:rsidP="00046D7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B84D1B"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84D1B" w:rsidRPr="00584436" w:rsidRDefault="00B84D1B" w:rsidP="006D22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B84D1B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B84D1B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</w:t>
      </w:r>
      <w:r>
        <w:rPr>
          <w:color w:val="000000"/>
          <w:sz w:val="24"/>
          <w:szCs w:val="24"/>
          <w:lang w:val="ru-RU"/>
        </w:rPr>
        <w:t>Приложением</w:t>
      </w:r>
      <w:r w:rsidRPr="00584436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программы</w:t>
      </w:r>
      <w:r>
        <w:rPr>
          <w:color w:val="000000"/>
          <w:sz w:val="24"/>
          <w:szCs w:val="24"/>
          <w:lang w:val="ru-RU"/>
        </w:rPr>
        <w:br/>
      </w:r>
      <w:r w:rsidRPr="00584436">
        <w:rPr>
          <w:color w:val="000000"/>
          <w:sz w:val="24"/>
          <w:szCs w:val="24"/>
          <w:lang w:val="ru-RU"/>
        </w:rPr>
        <w:t>(за отчетный квартал нарастающим итогом с начала года) по форме согласно</w:t>
      </w:r>
      <w:r w:rsidR="006D22F6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lastRenderedPageBreak/>
        <w:t xml:space="preserve">Приложению </w:t>
      </w:r>
      <w:r w:rsidRPr="00584436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3</w:t>
      </w:r>
      <w:r w:rsidRPr="00584436">
        <w:rPr>
          <w:color w:val="000000"/>
          <w:sz w:val="24"/>
          <w:szCs w:val="24"/>
          <w:lang w:val="ru-RU"/>
        </w:rPr>
        <w:t>, а также пояснительную записку с анализом отклонений.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 xml:space="preserve">.3. 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</w:t>
      </w:r>
      <w:r w:rsidR="00B84D1B">
        <w:rPr>
          <w:color w:val="000000"/>
          <w:sz w:val="24"/>
          <w:szCs w:val="24"/>
          <w:lang w:val="ru-RU"/>
        </w:rPr>
        <w:t>Приложением</w:t>
      </w:r>
      <w:r w:rsidR="00B84D1B" w:rsidRPr="00584436">
        <w:rPr>
          <w:color w:val="000000"/>
          <w:sz w:val="24"/>
          <w:szCs w:val="24"/>
          <w:lang w:val="ru-RU"/>
        </w:rPr>
        <w:t xml:space="preserve">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 xml:space="preserve">.4. До </w:t>
      </w:r>
      <w:r w:rsidR="00B156B3">
        <w:rPr>
          <w:color w:val="000000"/>
          <w:sz w:val="24"/>
          <w:szCs w:val="24"/>
          <w:lang w:val="ru-RU"/>
        </w:rPr>
        <w:t>0</w:t>
      </w:r>
      <w:r w:rsidR="00B84D1B" w:rsidRPr="00584436">
        <w:rPr>
          <w:color w:val="000000"/>
          <w:sz w:val="24"/>
          <w:szCs w:val="24"/>
          <w:lang w:val="ru-RU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>.4.1. Отчет о достижении значений целевых показателей (индикаторов) муниципальной программы за</w:t>
      </w:r>
      <w:r w:rsidR="00B84D1B">
        <w:rPr>
          <w:color w:val="000000"/>
          <w:sz w:val="24"/>
          <w:szCs w:val="24"/>
          <w:lang w:val="ru-RU"/>
        </w:rPr>
        <w:t xml:space="preserve"> отчётный год в соответствии с П</w:t>
      </w:r>
      <w:r w:rsidR="00B84D1B" w:rsidRPr="00584436">
        <w:rPr>
          <w:color w:val="000000"/>
          <w:sz w:val="24"/>
          <w:szCs w:val="24"/>
          <w:lang w:val="ru-RU"/>
        </w:rPr>
        <w:t xml:space="preserve">риложением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 xml:space="preserve">.4.2. Отчет об объеме финансовых ресурсов муниципальной программы за отчётный год согласно приложению № </w:t>
      </w:r>
      <w:r w:rsidR="00B84D1B">
        <w:rPr>
          <w:color w:val="000000"/>
          <w:sz w:val="24"/>
          <w:szCs w:val="24"/>
          <w:lang w:val="ru-RU"/>
        </w:rPr>
        <w:t>2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046D74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>.4.3.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84D1B" w:rsidRDefault="00046D74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 w:rsidRPr="00584436">
        <w:rPr>
          <w:color w:val="000000"/>
          <w:sz w:val="24"/>
          <w:szCs w:val="24"/>
          <w:lang w:val="ru-RU"/>
        </w:rPr>
        <w:t>.4.4.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84D1B" w:rsidRDefault="00046D74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B84D1B">
        <w:rPr>
          <w:color w:val="000000"/>
          <w:sz w:val="24"/>
          <w:szCs w:val="24"/>
          <w:lang w:val="ru-RU"/>
        </w:rPr>
        <w:t>.5. Ответственность</w:t>
      </w:r>
      <w:r>
        <w:rPr>
          <w:color w:val="000000"/>
          <w:sz w:val="24"/>
          <w:szCs w:val="24"/>
          <w:lang w:val="ru-RU"/>
        </w:rPr>
        <w:t xml:space="preserve"> за реализацию Программы несет г</w:t>
      </w:r>
      <w:r w:rsidR="00B84D1B">
        <w:rPr>
          <w:color w:val="000000"/>
          <w:sz w:val="24"/>
          <w:szCs w:val="24"/>
          <w:lang w:val="ru-RU"/>
        </w:rPr>
        <w:t>лава муниципального образования.</w:t>
      </w:r>
    </w:p>
    <w:p w:rsidR="00B84D1B" w:rsidRDefault="00B84D1B" w:rsidP="00B84D1B">
      <w:pPr>
        <w:jc w:val="center"/>
        <w:rPr>
          <w:sz w:val="24"/>
          <w:szCs w:val="24"/>
          <w:lang w:val="ru-RU"/>
        </w:rPr>
      </w:pPr>
    </w:p>
    <w:p w:rsidR="00117BD2" w:rsidRPr="00046D74" w:rsidRDefault="00046D74" w:rsidP="00046D74">
      <w:pPr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8. </w:t>
      </w:r>
      <w:r w:rsidR="00117BD2" w:rsidRPr="00046D74">
        <w:rPr>
          <w:b/>
          <w:sz w:val="24"/>
          <w:szCs w:val="28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117BD2" w:rsidRPr="00117BD2" w:rsidRDefault="00117BD2" w:rsidP="00117BD2">
      <w:pPr>
        <w:pStyle w:val="af1"/>
        <w:ind w:left="1440"/>
        <w:rPr>
          <w:sz w:val="24"/>
          <w:szCs w:val="28"/>
          <w:lang w:val="ru-RU"/>
        </w:rPr>
      </w:pPr>
    </w:p>
    <w:p w:rsidR="00117BD2" w:rsidRPr="00117BD2" w:rsidRDefault="00117BD2" w:rsidP="00A51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BD2">
        <w:rPr>
          <w:rFonts w:ascii="Times New Roman" w:hAnsi="Times New Roman" w:cs="Times New Roman"/>
          <w:sz w:val="24"/>
          <w:szCs w:val="28"/>
        </w:rPr>
        <w:t xml:space="preserve">Минимальный </w:t>
      </w:r>
      <w:r w:rsidRPr="00117BD2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дворовых территорий </w:t>
      </w:r>
      <w:r w:rsidR="00EF785E" w:rsidRPr="00117BD2">
        <w:rPr>
          <w:rFonts w:ascii="Times New Roman" w:hAnsi="Times New Roman" w:cs="Times New Roman"/>
          <w:sz w:val="24"/>
          <w:szCs w:val="24"/>
        </w:rPr>
        <w:t xml:space="preserve">многоквартирных домов определён в соответствии с </w:t>
      </w:r>
      <w:r w:rsidR="00A51C94">
        <w:rPr>
          <w:rFonts w:ascii="Times New Roman" w:hAnsi="Times New Roman" w:cs="Times New Roman"/>
          <w:sz w:val="24"/>
          <w:szCs w:val="24"/>
        </w:rPr>
        <w:t>постановлением Коллегии Администрации</w:t>
      </w:r>
      <w:r w:rsidR="00A51C94" w:rsidRPr="00A51C94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A51C94">
        <w:rPr>
          <w:rFonts w:ascii="Times New Roman" w:hAnsi="Times New Roman" w:cs="Times New Roman"/>
          <w:sz w:val="24"/>
          <w:szCs w:val="24"/>
        </w:rPr>
        <w:t xml:space="preserve"> </w:t>
      </w:r>
      <w:r w:rsidR="00046D74">
        <w:rPr>
          <w:rFonts w:ascii="Times New Roman" w:hAnsi="Times New Roman" w:cs="Times New Roman"/>
          <w:sz w:val="24"/>
          <w:szCs w:val="24"/>
        </w:rPr>
        <w:t>от 06.09.</w:t>
      </w:r>
      <w:r w:rsidR="00EF785E">
        <w:rPr>
          <w:rFonts w:ascii="Times New Roman" w:hAnsi="Times New Roman" w:cs="Times New Roman"/>
          <w:sz w:val="24"/>
          <w:szCs w:val="24"/>
        </w:rPr>
        <w:t>2017 года № 471 «О</w:t>
      </w:r>
      <w:r w:rsidR="00EF785E" w:rsidRPr="00EF785E">
        <w:rPr>
          <w:rFonts w:ascii="Times New Roman" w:hAnsi="Times New Roman" w:cs="Times New Roman"/>
          <w:sz w:val="24"/>
          <w:szCs w:val="24"/>
        </w:rPr>
        <w:t>б утвержд</w:t>
      </w:r>
      <w:r w:rsidR="00E5254E">
        <w:rPr>
          <w:rFonts w:ascii="Times New Roman" w:hAnsi="Times New Roman" w:cs="Times New Roman"/>
          <w:sz w:val="24"/>
          <w:szCs w:val="24"/>
        </w:rPr>
        <w:t>ении государственной программы Кемеровской области «</w:t>
      </w:r>
      <w:r w:rsidR="00046D74">
        <w:rPr>
          <w:rFonts w:ascii="Times New Roman" w:hAnsi="Times New Roman" w:cs="Times New Roman"/>
          <w:sz w:val="24"/>
          <w:szCs w:val="24"/>
        </w:rPr>
        <w:t>Ф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ормирование современной городской среды </w:t>
      </w:r>
      <w:r w:rsidR="00EF785E">
        <w:rPr>
          <w:rFonts w:ascii="Times New Roman" w:hAnsi="Times New Roman" w:cs="Times New Roman"/>
          <w:sz w:val="24"/>
          <w:szCs w:val="24"/>
        </w:rPr>
        <w:t>К</w:t>
      </w:r>
      <w:r w:rsidR="00E5254E">
        <w:rPr>
          <w:rFonts w:ascii="Times New Roman" w:hAnsi="Times New Roman" w:cs="Times New Roman"/>
          <w:sz w:val="24"/>
          <w:szCs w:val="24"/>
        </w:rPr>
        <w:t>узбасса»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 на 2018 - 2022 годы</w:t>
      </w:r>
      <w:r w:rsidR="00EF785E">
        <w:rPr>
          <w:rFonts w:ascii="Times New Roman" w:hAnsi="Times New Roman" w:cs="Times New Roman"/>
          <w:sz w:val="24"/>
          <w:szCs w:val="24"/>
        </w:rPr>
        <w:t>»</w:t>
      </w:r>
      <w:r w:rsidR="00EF785E" w:rsidRPr="00117BD2">
        <w:rPr>
          <w:rFonts w:ascii="Times New Roman" w:hAnsi="Times New Roman" w:cs="Times New Roman"/>
          <w:sz w:val="24"/>
          <w:szCs w:val="24"/>
        </w:rPr>
        <w:t xml:space="preserve"> </w:t>
      </w:r>
      <w:r w:rsidRPr="00117BD2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а) ремонт дворовых проездов;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б) обеспечение освещения дворовых территорий,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в) установка скамеек, урн для мусора;</w:t>
      </w:r>
    </w:p>
    <w:p w:rsid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 xml:space="preserve">Визуализированный (фото) перечень </w:t>
      </w:r>
      <w:r w:rsidR="00945991">
        <w:rPr>
          <w:sz w:val="24"/>
          <w:szCs w:val="24"/>
          <w:lang w:val="ru-RU"/>
        </w:rPr>
        <w:t xml:space="preserve">предполагаемых </w:t>
      </w:r>
      <w:r w:rsidRPr="0061191A">
        <w:rPr>
          <w:b/>
          <w:sz w:val="24"/>
          <w:szCs w:val="24"/>
          <w:lang w:val="ru-RU"/>
        </w:rPr>
        <w:t>образцов</w:t>
      </w:r>
      <w:r w:rsidRPr="00117BD2">
        <w:rPr>
          <w:sz w:val="24"/>
          <w:szCs w:val="24"/>
          <w:lang w:val="ru-RU"/>
        </w:rPr>
        <w:t xml:space="preserve"> элементов </w:t>
      </w:r>
      <w:r w:rsidR="00E5254E">
        <w:rPr>
          <w:sz w:val="24"/>
          <w:szCs w:val="24"/>
          <w:lang w:val="ru-RU"/>
        </w:rPr>
        <w:t xml:space="preserve">благоустройства, </w:t>
      </w:r>
      <w:r w:rsidRPr="00117BD2">
        <w:rPr>
          <w:sz w:val="24"/>
          <w:szCs w:val="24"/>
          <w:lang w:val="ru-RU"/>
        </w:rPr>
        <w:t xml:space="preserve"> </w:t>
      </w:r>
      <w:r w:rsidR="00945991">
        <w:rPr>
          <w:sz w:val="24"/>
          <w:szCs w:val="24"/>
          <w:lang w:val="ru-RU"/>
        </w:rPr>
        <w:t>предусмотренных</w:t>
      </w:r>
      <w:r w:rsidRPr="00117BD2">
        <w:rPr>
          <w:sz w:val="24"/>
          <w:szCs w:val="24"/>
          <w:lang w:val="ru-RU"/>
        </w:rPr>
        <w:t xml:space="preserve"> к размещению на дворовой территории, указан ниже:</w:t>
      </w:r>
    </w:p>
    <w:p w:rsidR="00117BD2" w:rsidRPr="00117BD2" w:rsidRDefault="00117BD2" w:rsidP="001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17BD2" w:rsidRPr="00B23A37" w:rsidTr="00FF591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Наименование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1A" w:rsidRPr="00327F0C" w:rsidRDefault="00945991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r w:rsidR="0061191A" w:rsidRPr="00327F0C">
              <w:rPr>
                <w:sz w:val="24"/>
                <w:szCs w:val="26"/>
                <w:lang w:bidi="ru-RU"/>
              </w:rPr>
              <w:t xml:space="preserve">ид элемента </w:t>
            </w:r>
          </w:p>
          <w:p w:rsidR="00117BD2" w:rsidRPr="00327F0C" w:rsidRDefault="0061191A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117BD2" w:rsidRPr="00B23A37" w:rsidTr="003D4FE6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</w:t>
            </w:r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117BD2" w:rsidRPr="00327F0C" w:rsidRDefault="00117BD2" w:rsidP="00B235E1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6CBAD5" wp14:editId="3F4841B7">
                  <wp:extent cx="1351915" cy="117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61191A" w:rsidP="00B235E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520DE1A2" wp14:editId="7995E568">
                  <wp:extent cx="2409825" cy="1809750"/>
                  <wp:effectExtent l="0" t="0" r="0" b="0"/>
                  <wp:docPr id="7" name="Рисунок 7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68EB3A8" wp14:editId="2B8EE4A9">
                  <wp:extent cx="1582420" cy="132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</w:rPr>
              <w:t>Скамья без спинки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23E6FCD1" wp14:editId="6F7D9419">
                  <wp:extent cx="1797050" cy="1275715"/>
                  <wp:effectExtent l="19050" t="0" r="0" b="0"/>
                  <wp:docPr id="4" name="Рисунок 4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A7696F" wp14:editId="1484A5F6">
                  <wp:extent cx="1765300" cy="1243965"/>
                  <wp:effectExtent l="19050" t="0" r="6350" b="0"/>
                  <wp:docPr id="5" name="Рисунок 5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DF91A7" wp14:editId="7EE391D9">
                  <wp:extent cx="1701165" cy="1020445"/>
                  <wp:effectExtent l="19050" t="0" r="0" b="0"/>
                  <wp:docPr id="6" name="Рисунок 6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B5F3E65" wp14:editId="0FE99F9B">
                  <wp:extent cx="1637665" cy="1391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BC01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17" w:rsidRPr="00327F0C" w:rsidRDefault="00BC01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lastRenderedPageBreak/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17" w:rsidRPr="00327F0C" w:rsidRDefault="00BC0117" w:rsidP="00FF591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09CBAFA" wp14:editId="67BDCF1A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3" name="Рисунок 13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7BD2" w:rsidRPr="00714090" w:rsidRDefault="00117BD2" w:rsidP="00117BD2">
      <w:pPr>
        <w:rPr>
          <w:vanish/>
        </w:rPr>
      </w:pPr>
    </w:p>
    <w:p w:rsidR="00FF5917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117BD2" w:rsidRPr="00FF5917" w:rsidRDefault="00046D74" w:rsidP="0004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D47CB0" w:rsidRPr="00FF5917">
        <w:rPr>
          <w:b/>
          <w:sz w:val="24"/>
          <w:szCs w:val="24"/>
          <w:lang w:val="ru-RU"/>
        </w:rPr>
        <w:t xml:space="preserve">. </w:t>
      </w:r>
      <w:r w:rsidR="00BB0BC3">
        <w:rPr>
          <w:b/>
          <w:sz w:val="24"/>
          <w:szCs w:val="24"/>
          <w:lang w:val="ru-RU"/>
        </w:rPr>
        <w:t>Ориентировочная н</w:t>
      </w:r>
      <w:r w:rsidR="00D47CB0" w:rsidRPr="00FF5917">
        <w:rPr>
          <w:b/>
          <w:sz w:val="24"/>
          <w:szCs w:val="24"/>
          <w:lang w:val="ru-RU"/>
        </w:rPr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536B52" w:rsidRPr="00E103B1" w:rsidTr="00945991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536B52" w:rsidRPr="00B235E1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 xml:space="preserve">, </w:t>
            </w:r>
            <w:r w:rsidR="00046D74">
              <w:rPr>
                <w:sz w:val="24"/>
                <w:szCs w:val="24"/>
                <w:lang w:val="ru-RU" w:bidi="ru-RU"/>
              </w:rPr>
              <w:br/>
            </w:r>
            <w:r>
              <w:rPr>
                <w:sz w:val="24"/>
                <w:szCs w:val="24"/>
                <w:lang w:val="ru-RU" w:bidi="ru-RU"/>
              </w:rPr>
              <w:t>в руб.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14020D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ш</w:t>
            </w:r>
            <w:r w:rsidR="00536B52" w:rsidRPr="00B235E1">
              <w:rPr>
                <w:sz w:val="24"/>
                <w:szCs w:val="24"/>
                <w:lang w:val="ru-RU" w:bidi="ru-RU"/>
              </w:rPr>
              <w:t>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536B52" w:rsidRPr="00D47CB0" w:rsidTr="00945991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14020D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ш</w:t>
            </w:r>
            <w:r w:rsidR="00536B52" w:rsidRPr="00B235E1">
              <w:rPr>
                <w:sz w:val="24"/>
                <w:szCs w:val="24"/>
                <w:lang w:val="ru-RU" w:bidi="ru-RU"/>
              </w:rPr>
              <w:t>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536B52" w:rsidRPr="00D47CB0" w:rsidTr="00945991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14020D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ш</w:t>
            </w:r>
            <w:r w:rsidR="00536B52" w:rsidRPr="00B235E1">
              <w:rPr>
                <w:sz w:val="24"/>
                <w:szCs w:val="24"/>
                <w:lang w:val="ru-RU" w:bidi="ru-RU"/>
              </w:rPr>
              <w:t>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машино-мест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536B52" w:rsidRPr="007411AC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536B52" w:rsidRPr="007411AC" w:rsidTr="00945991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117BD2" w:rsidRPr="007411AC" w:rsidRDefault="00117BD2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945991" w:rsidRDefault="00945991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Pr="00FF5917" w:rsidRDefault="00046D74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7411AC" w:rsidRPr="00FF5917">
        <w:rPr>
          <w:b/>
          <w:sz w:val="24"/>
          <w:szCs w:val="24"/>
          <w:lang w:val="ru-RU"/>
        </w:rPr>
        <w:t xml:space="preserve">. Дополнительный перечень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 многоквартирных домов</w:t>
      </w:r>
    </w:p>
    <w:p w:rsidR="007411AC" w:rsidRPr="007411AC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а) ремонт автомобильных парковок,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б) ремонт тротуаров, ремонт твердых покры</w:t>
      </w:r>
      <w:r>
        <w:rPr>
          <w:sz w:val="24"/>
          <w:szCs w:val="24"/>
          <w:lang w:val="ru-RU"/>
        </w:rPr>
        <w:t xml:space="preserve">тий аллей, пешеходных дорожек, </w:t>
      </w:r>
      <w:r w:rsidRPr="007411AC">
        <w:rPr>
          <w:sz w:val="24"/>
          <w:szCs w:val="24"/>
          <w:lang w:val="ru-RU"/>
        </w:rPr>
        <w:t xml:space="preserve">пешеходных мостиков, 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в) озеленение территорий,</w:t>
      </w:r>
    </w:p>
    <w:p w:rsidR="007411AC" w:rsidRPr="007411AC" w:rsidRDefault="00046D74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ремонт отмосток</w:t>
      </w:r>
      <w:r w:rsidR="007411AC" w:rsidRPr="007411AC">
        <w:rPr>
          <w:sz w:val="24"/>
          <w:szCs w:val="24"/>
          <w:lang w:val="ru-RU"/>
        </w:rPr>
        <w:t>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д) оборудование детских и (или) спортивных площадок, 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е) установка дополнительных элементов благоустройства, малых</w:t>
      </w:r>
      <w:r>
        <w:rPr>
          <w:sz w:val="24"/>
          <w:szCs w:val="24"/>
          <w:lang w:val="ru-RU"/>
        </w:rPr>
        <w:t xml:space="preserve"> архитектурных форм.</w:t>
      </w:r>
    </w:p>
    <w:p w:rsidR="007411AC" w:rsidRPr="00EF3674" w:rsidRDefault="007411AC" w:rsidP="007411A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F3674">
        <w:rPr>
          <w:sz w:val="24"/>
          <w:szCs w:val="24"/>
          <w:lang w:val="ru-RU"/>
        </w:rPr>
        <w:t>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17BD2" w:rsidRPr="007411AC" w:rsidRDefault="00117B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14020D" w:rsidRDefault="0014020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14020D" w:rsidRDefault="0014020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11AC" w:rsidRPr="00FF5917" w:rsidRDefault="00046D74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11</w:t>
      </w:r>
      <w:r w:rsidR="007411AC" w:rsidRPr="00FF5917">
        <w:rPr>
          <w:b/>
          <w:sz w:val="24"/>
          <w:szCs w:val="24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 xml:space="preserve">дополнительного перечней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</w:t>
      </w:r>
    </w:p>
    <w:p w:rsidR="00117BD2" w:rsidRDefault="00117BD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11AC" w:rsidRPr="007411AC" w:rsidRDefault="00046D74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5A450C" w:rsidRPr="003A4CFB">
        <w:rPr>
          <w:sz w:val="24"/>
          <w:szCs w:val="24"/>
          <w:lang w:val="ru-RU"/>
        </w:rPr>
        <w:t xml:space="preserve">.1. </w:t>
      </w:r>
      <w:r w:rsidR="007411AC" w:rsidRPr="003A4CFB">
        <w:rPr>
          <w:sz w:val="24"/>
          <w:szCs w:val="24"/>
          <w:lang w:val="ru-RU"/>
        </w:rPr>
        <w:t>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</w:t>
      </w:r>
      <w:r w:rsidR="007411AC" w:rsidRPr="007411AC">
        <w:rPr>
          <w:sz w:val="24"/>
          <w:szCs w:val="24"/>
          <w:lang w:val="ru-RU"/>
        </w:rPr>
        <w:t xml:space="preserve"> этого устанавливается условие о финансировании заинтересованными лицами работ по разработке пр</w:t>
      </w:r>
      <w:r w:rsidR="007411AC">
        <w:rPr>
          <w:sz w:val="24"/>
          <w:szCs w:val="24"/>
          <w:lang w:val="ru-RU"/>
        </w:rPr>
        <w:t>о</w:t>
      </w:r>
      <w:r w:rsidR="007411AC" w:rsidRPr="007411AC">
        <w:rPr>
          <w:sz w:val="24"/>
          <w:szCs w:val="24"/>
          <w:lang w:val="ru-RU"/>
        </w:rPr>
        <w:t>ектно-сметной документации и работ по проверке достоверности определения сметной стоимости капитального ремонта о</w:t>
      </w:r>
      <w:r>
        <w:rPr>
          <w:sz w:val="24"/>
          <w:szCs w:val="24"/>
          <w:lang w:val="ru-RU"/>
        </w:rPr>
        <w:t>бъектов.</w:t>
      </w:r>
      <w:r w:rsidR="007411AC" w:rsidRPr="007411AC">
        <w:rPr>
          <w:sz w:val="24"/>
          <w:szCs w:val="24"/>
          <w:lang w:val="ru-RU"/>
        </w:rPr>
        <w:t xml:space="preserve"> </w:t>
      </w:r>
    </w:p>
    <w:p w:rsidR="007411AC" w:rsidRPr="000374DD" w:rsidRDefault="00046D74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7411AC" w:rsidRPr="007411AC">
        <w:rPr>
          <w:sz w:val="24"/>
          <w:szCs w:val="24"/>
          <w:lang w:val="ru-RU"/>
        </w:rPr>
        <w:t>.2. Минимальная доля финансового уч</w:t>
      </w:r>
      <w:r w:rsidR="00093566">
        <w:rPr>
          <w:sz w:val="24"/>
          <w:szCs w:val="24"/>
          <w:lang w:val="ru-RU"/>
        </w:rPr>
        <w:t>астия заинтересованных лиц в вы</w:t>
      </w:r>
      <w:r w:rsidR="007411AC" w:rsidRPr="007411AC">
        <w:rPr>
          <w:sz w:val="24"/>
          <w:szCs w:val="24"/>
          <w:lang w:val="ru-RU"/>
        </w:rPr>
        <w:t xml:space="preserve">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</w:t>
      </w:r>
      <w:r w:rsidR="007411AC" w:rsidRPr="000374DD">
        <w:rPr>
          <w:sz w:val="24"/>
          <w:szCs w:val="24"/>
          <w:lang w:val="ru-RU"/>
        </w:rPr>
        <w:t>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Для работ, предусмотре</w:t>
      </w:r>
      <w:r w:rsidR="005A450C" w:rsidRPr="000374DD">
        <w:rPr>
          <w:sz w:val="24"/>
          <w:szCs w:val="24"/>
          <w:lang w:val="ru-RU"/>
        </w:rPr>
        <w:t xml:space="preserve">нных подпунктами </w:t>
      </w:r>
      <w:r w:rsidR="005A450C" w:rsidRPr="00067290">
        <w:rPr>
          <w:sz w:val="24"/>
          <w:szCs w:val="24"/>
          <w:lang w:val="ru-RU"/>
        </w:rPr>
        <w:t>д)</w:t>
      </w:r>
      <w:r w:rsidR="00067290" w:rsidRPr="00067290">
        <w:rPr>
          <w:sz w:val="24"/>
          <w:szCs w:val="24"/>
          <w:lang w:val="ru-RU"/>
        </w:rPr>
        <w:t>;</w:t>
      </w:r>
      <w:r w:rsidR="00067290">
        <w:rPr>
          <w:color w:val="FF0000"/>
          <w:sz w:val="24"/>
          <w:szCs w:val="24"/>
          <w:lang w:val="ru-RU"/>
        </w:rPr>
        <w:t xml:space="preserve"> </w:t>
      </w:r>
      <w:r w:rsidR="005A450C" w:rsidRPr="000374DD">
        <w:rPr>
          <w:sz w:val="24"/>
          <w:szCs w:val="24"/>
          <w:lang w:val="ru-RU"/>
        </w:rPr>
        <w:t xml:space="preserve">е) пункта </w:t>
      </w:r>
      <w:r w:rsidR="000374DD" w:rsidRPr="000374DD">
        <w:rPr>
          <w:sz w:val="24"/>
          <w:szCs w:val="24"/>
          <w:lang w:val="ru-RU"/>
        </w:rPr>
        <w:t>13</w:t>
      </w:r>
      <w:r w:rsidRPr="000374DD">
        <w:rPr>
          <w:sz w:val="24"/>
          <w:szCs w:val="24"/>
          <w:lang w:val="ru-RU"/>
        </w:rPr>
        <w:t xml:space="preserve"> муниципальной программы, – обязательное софинансирование заинтересованными лицами</w:t>
      </w:r>
      <w:r w:rsidRPr="007411AC">
        <w:rPr>
          <w:sz w:val="24"/>
          <w:szCs w:val="24"/>
          <w:lang w:val="ru-RU"/>
        </w:rPr>
        <w:t xml:space="preserve"> не менее 90% от общей стоимости необходимых для выполнения работ.</w:t>
      </w:r>
    </w:p>
    <w:p w:rsidR="007411AC" w:rsidRPr="007411AC" w:rsidRDefault="00067290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7411AC" w:rsidRPr="007411AC">
        <w:rPr>
          <w:sz w:val="24"/>
          <w:szCs w:val="24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Формами трудового участия могут быть: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- выполнение жителями неоплачиваемых работ, не требующих специальной </w:t>
      </w:r>
      <w:r>
        <w:rPr>
          <w:sz w:val="24"/>
          <w:szCs w:val="24"/>
          <w:lang w:val="ru-RU"/>
        </w:rPr>
        <w:t xml:space="preserve"> </w:t>
      </w:r>
      <w:r w:rsidRPr="007411AC">
        <w:rPr>
          <w:sz w:val="24"/>
          <w:szCs w:val="24"/>
          <w:lang w:val="ru-RU"/>
        </w:rPr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предоставление материалов, техники и т.д.;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Pr="00FF5917" w:rsidRDefault="002E3453" w:rsidP="0006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067290">
        <w:rPr>
          <w:b/>
          <w:sz w:val="24"/>
          <w:szCs w:val="24"/>
          <w:lang w:val="ru-RU"/>
        </w:rPr>
        <w:t>2</w:t>
      </w:r>
      <w:r w:rsidRPr="00FF5917">
        <w:rPr>
          <w:b/>
          <w:sz w:val="24"/>
          <w:szCs w:val="24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067290">
        <w:rPr>
          <w:b/>
          <w:sz w:val="24"/>
          <w:szCs w:val="24"/>
          <w:lang w:val="ru-RU"/>
        </w:rPr>
        <w:t>едоставленных для их размещения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Default="002E3453" w:rsidP="006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191A" w:rsidRPr="00FA5E0D">
        <w:rPr>
          <w:sz w:val="24"/>
          <w:szCs w:val="24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61191A">
        <w:rPr>
          <w:sz w:val="24"/>
          <w:szCs w:val="24"/>
          <w:lang w:val="ru-RU"/>
        </w:rPr>
        <w:t xml:space="preserve">едоставленных для их размещения утвержден </w:t>
      </w:r>
      <w:r w:rsidR="0061191A" w:rsidRPr="00B235E1">
        <w:rPr>
          <w:sz w:val="24"/>
          <w:szCs w:val="24"/>
          <w:lang w:val="ru-RU"/>
        </w:rPr>
        <w:t>постановлением администрации Юргинского муниципального района от 21.05.2018 №39</w:t>
      </w:r>
      <w:r w:rsidR="00F445FA">
        <w:rPr>
          <w:sz w:val="24"/>
          <w:szCs w:val="24"/>
          <w:lang w:val="ru-RU"/>
        </w:rPr>
        <w:t>2</w:t>
      </w:r>
      <w:r w:rsidR="0061191A" w:rsidRPr="00B235E1">
        <w:rPr>
          <w:sz w:val="24"/>
          <w:szCs w:val="24"/>
          <w:lang w:val="ru-RU"/>
        </w:rPr>
        <w:t xml:space="preserve">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2E3453" w:rsidRPr="00D940D3" w:rsidRDefault="002E3453" w:rsidP="0006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D940D3">
        <w:rPr>
          <w:b/>
          <w:sz w:val="24"/>
          <w:szCs w:val="24"/>
          <w:lang w:val="ru-RU"/>
        </w:rPr>
        <w:t>1</w:t>
      </w:r>
      <w:r w:rsidR="00067290">
        <w:rPr>
          <w:b/>
          <w:sz w:val="24"/>
          <w:szCs w:val="24"/>
          <w:lang w:val="ru-RU"/>
        </w:rPr>
        <w:t>3</w:t>
      </w:r>
      <w:r w:rsidRPr="00D940D3">
        <w:rPr>
          <w:b/>
          <w:sz w:val="24"/>
          <w:szCs w:val="24"/>
          <w:lang w:val="ru-RU"/>
        </w:rPr>
        <w:t>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2E3453" w:rsidRPr="00D940D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  <w:r w:rsidRPr="00D940D3">
        <w:rPr>
          <w:sz w:val="24"/>
          <w:szCs w:val="24"/>
          <w:lang w:val="ru-RU"/>
        </w:rPr>
        <w:t xml:space="preserve">  </w:t>
      </w:r>
    </w:p>
    <w:p w:rsidR="002E3453" w:rsidRPr="00D940D3" w:rsidRDefault="00793492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D940D3">
        <w:rPr>
          <w:sz w:val="24"/>
          <w:szCs w:val="24"/>
          <w:lang w:val="ru-RU"/>
        </w:rPr>
        <w:t>Дизайн</w:t>
      </w:r>
      <w:r w:rsidR="00086329">
        <w:rPr>
          <w:sz w:val="24"/>
          <w:szCs w:val="24"/>
          <w:lang w:val="ru-RU"/>
        </w:rPr>
        <w:t>–</w:t>
      </w:r>
      <w:r w:rsidRPr="00D940D3">
        <w:rPr>
          <w:sz w:val="24"/>
          <w:szCs w:val="24"/>
          <w:lang w:val="ru-RU"/>
        </w:rPr>
        <w:t>проекты благоустройства дворовых</w:t>
      </w:r>
      <w:r w:rsidR="0082555F">
        <w:rPr>
          <w:sz w:val="24"/>
          <w:szCs w:val="24"/>
          <w:lang w:val="ru-RU"/>
        </w:rPr>
        <w:t xml:space="preserve"> и общественных</w:t>
      </w:r>
      <w:r w:rsidRPr="00D940D3">
        <w:rPr>
          <w:sz w:val="24"/>
          <w:szCs w:val="24"/>
          <w:lang w:val="ru-RU"/>
        </w:rPr>
        <w:t xml:space="preserve"> территорий, включенных в муниципальную программу включает в себя тек</w:t>
      </w:r>
      <w:r w:rsidR="00C0744A" w:rsidRPr="00D940D3">
        <w:rPr>
          <w:sz w:val="24"/>
          <w:szCs w:val="24"/>
          <w:lang w:val="ru-RU"/>
        </w:rPr>
        <w:t xml:space="preserve">стовое и визуальное описание проектов благоустройства, перечня (в том числе в виде соответствующих визуализированных изображений). Обсуждение дизайн-проектов благоустройства дворовых </w:t>
      </w:r>
      <w:r w:rsidR="0082555F">
        <w:rPr>
          <w:sz w:val="24"/>
          <w:szCs w:val="24"/>
          <w:lang w:val="ru-RU"/>
        </w:rPr>
        <w:t xml:space="preserve">и общественных </w:t>
      </w:r>
      <w:r w:rsidR="00C0744A" w:rsidRPr="00D940D3">
        <w:rPr>
          <w:sz w:val="24"/>
          <w:szCs w:val="24"/>
          <w:lang w:val="ru-RU"/>
        </w:rPr>
        <w:t xml:space="preserve">территорий проводится с привлечением лиц, </w:t>
      </w:r>
      <w:r w:rsidR="00D940D3" w:rsidRPr="00D940D3">
        <w:rPr>
          <w:sz w:val="24"/>
          <w:szCs w:val="24"/>
          <w:lang w:val="ru-RU"/>
        </w:rPr>
        <w:t>уполномоченных</w:t>
      </w:r>
      <w:r w:rsidR="00C0744A" w:rsidRPr="00D940D3">
        <w:rPr>
          <w:sz w:val="24"/>
          <w:szCs w:val="24"/>
          <w:lang w:val="ru-RU"/>
        </w:rPr>
        <w:t xml:space="preserve"> </w:t>
      </w:r>
      <w:r w:rsidR="00C0744A" w:rsidRPr="00D940D3">
        <w:rPr>
          <w:sz w:val="24"/>
          <w:szCs w:val="24"/>
          <w:lang w:val="ru-RU"/>
        </w:rPr>
        <w:lastRenderedPageBreak/>
        <w:t xml:space="preserve">решением общего собрания собственников помещений в многоквартирном доме, </w:t>
      </w:r>
      <w:r w:rsidR="00D940D3" w:rsidRPr="00D940D3">
        <w:rPr>
          <w:sz w:val="24"/>
          <w:szCs w:val="24"/>
          <w:lang w:val="ru-RU"/>
        </w:rPr>
        <w:t xml:space="preserve">органов местного самоуправления. Организация обсуждения дизайн проектов осуществляется администрацией Юргинского муниципального района. Утверждение дизайн-проектов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Юргинского муниципального района. </w:t>
      </w:r>
      <w:r w:rsidR="00C0744A" w:rsidRPr="00D940D3">
        <w:rPr>
          <w:sz w:val="24"/>
          <w:szCs w:val="24"/>
          <w:lang w:val="ru-RU"/>
        </w:rPr>
        <w:t xml:space="preserve"> </w:t>
      </w:r>
    </w:p>
    <w:p w:rsidR="00C0744A" w:rsidRPr="00DC02AF" w:rsidRDefault="00C0744A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  <w:lang w:val="ru-RU"/>
        </w:rPr>
      </w:pPr>
    </w:p>
    <w:p w:rsidR="00620D77" w:rsidRPr="00FF5917" w:rsidRDefault="002E3453" w:rsidP="0055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ab/>
      </w:r>
      <w:r w:rsidRPr="00FF5917">
        <w:rPr>
          <w:b/>
          <w:sz w:val="24"/>
          <w:szCs w:val="24"/>
          <w:lang w:val="ru-RU"/>
        </w:rPr>
        <w:t>1</w:t>
      </w:r>
      <w:r w:rsidR="00067290">
        <w:rPr>
          <w:b/>
          <w:sz w:val="24"/>
          <w:szCs w:val="24"/>
          <w:lang w:val="ru-RU"/>
        </w:rPr>
        <w:t>4. Условие о</w:t>
      </w:r>
      <w:r w:rsidR="00620D77" w:rsidRPr="00FF5917">
        <w:rPr>
          <w:b/>
          <w:sz w:val="24"/>
          <w:szCs w:val="24"/>
          <w:lang w:val="ru-RU"/>
        </w:rPr>
        <w:t xml:space="preserve"> проведении работ по благоустройству в соответствии 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с требованиями обеспечения доступности для инвалидов и других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маломобильных групп населения</w:t>
      </w: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620D77">
        <w:rPr>
          <w:sz w:val="24"/>
          <w:szCs w:val="24"/>
          <w:lang w:val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D2192" w:rsidRDefault="00ED219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067290">
        <w:rPr>
          <w:b/>
          <w:sz w:val="24"/>
          <w:szCs w:val="24"/>
          <w:lang w:val="ru-RU"/>
        </w:rPr>
        <w:t>5</w:t>
      </w:r>
      <w:r w:rsidRPr="00FF5917">
        <w:rPr>
          <w:b/>
          <w:sz w:val="24"/>
          <w:szCs w:val="24"/>
          <w:lang w:val="ru-RU"/>
        </w:rPr>
        <w:t xml:space="preserve">. Адресный перечень дворовых территорий многоквартирных домов,           подлежащих благоустройству </w:t>
      </w:r>
    </w:p>
    <w:p w:rsidR="00B35801" w:rsidRDefault="00B35801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35801" w:rsidRPr="00E648D0" w:rsidTr="00CE597C">
        <w:tc>
          <w:tcPr>
            <w:tcW w:w="675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14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5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15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Арлюк, ул. Союзная, д. 16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E648D0">
              <w:rPr>
                <w:sz w:val="24"/>
                <w:szCs w:val="24"/>
                <w:lang w:val="ru-RU"/>
              </w:rPr>
              <w:t>. 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48D0">
              <w:rPr>
                <w:sz w:val="24"/>
                <w:szCs w:val="24"/>
                <w:lang w:val="ru-RU"/>
              </w:rPr>
              <w:t>во, ул. Советская, д.1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д. 8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11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д. </w:t>
            </w:r>
            <w:r w:rsidRPr="00E648D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33" w:type="dxa"/>
            <w:vAlign w:val="center"/>
          </w:tcPr>
          <w:p w:rsidR="0052608C" w:rsidRPr="00553E8D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</w:t>
            </w:r>
            <w:r>
              <w:rPr>
                <w:sz w:val="24"/>
                <w:szCs w:val="24"/>
                <w:lang w:val="ru-RU"/>
              </w:rPr>
              <w:t xml:space="preserve">, д. </w:t>
            </w:r>
            <w:r w:rsidRPr="00E648D0">
              <w:rPr>
                <w:sz w:val="24"/>
                <w:szCs w:val="24"/>
                <w:lang w:val="ru-RU"/>
              </w:rPr>
              <w:t>13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</w:t>
            </w:r>
            <w:r w:rsidR="009A681C">
              <w:rPr>
                <w:sz w:val="24"/>
                <w:szCs w:val="24"/>
                <w:lang w:val="ru-RU"/>
              </w:rPr>
              <w:t xml:space="preserve">  д. 2а,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</w:t>
            </w:r>
            <w:r>
              <w:rPr>
                <w:sz w:val="24"/>
                <w:szCs w:val="24"/>
                <w:lang w:val="ru-RU"/>
              </w:rPr>
              <w:t xml:space="preserve"> д. </w:t>
            </w:r>
            <w:r w:rsidRPr="00E648D0">
              <w:rPr>
                <w:sz w:val="24"/>
                <w:szCs w:val="24"/>
                <w:lang w:val="ru-RU"/>
              </w:rPr>
              <w:t>15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Центральная,  д.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33" w:type="dxa"/>
            <w:vAlign w:val="center"/>
          </w:tcPr>
          <w:p w:rsidR="0052608C" w:rsidRPr="00B14B1C" w:rsidRDefault="0052608C" w:rsidP="009A681C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>д. Новороманово, ул. Рабочая, д. 36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  д. б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33" w:type="dxa"/>
            <w:vAlign w:val="center"/>
          </w:tcPr>
          <w:p w:rsidR="0052608C" w:rsidRPr="00B14B1C" w:rsidRDefault="0052608C" w:rsidP="009A681C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Школьная, д.6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Томилово, ул. Зеленая, д. 9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  <w:vAlign w:val="center"/>
          </w:tcPr>
          <w:p w:rsidR="0052608C" w:rsidRPr="00E648D0" w:rsidRDefault="009A681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Совхозная, </w:t>
            </w:r>
            <w:r w:rsidR="0052608C">
              <w:rPr>
                <w:sz w:val="24"/>
                <w:szCs w:val="24"/>
                <w:lang w:val="ru-RU"/>
              </w:rPr>
              <w:t>д. 18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Совхозная, д. 19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</w:t>
            </w:r>
            <w:r>
              <w:rPr>
                <w:sz w:val="24"/>
                <w:szCs w:val="24"/>
                <w:lang w:val="ru-RU"/>
              </w:rPr>
              <w:t xml:space="preserve"> Сокольники, ул. Лесная, д. 2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33" w:type="dxa"/>
            <w:vAlign w:val="center"/>
          </w:tcPr>
          <w:p w:rsidR="0052608C" w:rsidRPr="008F624F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Сокольники, ул. Лесная, д.</w:t>
            </w:r>
            <w:r w:rsidRPr="00E648D0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Юрга – 2, ул. Новая, д. 28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Пятково, ул. Молодежная, д. 1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п.ст. Юрга – 2, ул. Заводская, д.29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1</w:t>
            </w:r>
            <w:r w:rsidRPr="00E648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</w:t>
            </w:r>
            <w:r>
              <w:rPr>
                <w:sz w:val="24"/>
                <w:szCs w:val="24"/>
                <w:lang w:val="ru-RU"/>
              </w:rPr>
              <w:t xml:space="preserve">. Юрга – 2, ул. Заводская, д. </w:t>
            </w:r>
            <w:r w:rsidRPr="00E648D0">
              <w:rPr>
                <w:sz w:val="24"/>
                <w:szCs w:val="24"/>
                <w:lang w:val="ru-RU"/>
              </w:rPr>
              <w:t>30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  <w:tr w:rsidR="0052608C" w:rsidRPr="00E103B1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5801" w:rsidRDefault="00B35801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CB0CE1" w:rsidRDefault="00CB0CE1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FF5917" w:rsidRDefault="00067290" w:rsidP="002E345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16</w:t>
      </w:r>
      <w:r w:rsidR="002E3453" w:rsidRPr="00FF5917">
        <w:rPr>
          <w:b/>
          <w:sz w:val="24"/>
          <w:szCs w:val="24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235E1" w:rsidRPr="00FF63FC" w:rsidTr="00E648D0">
        <w:tc>
          <w:tcPr>
            <w:tcW w:w="675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E648D0" w:rsidRPr="00E103B1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с. Мальцевское, ул. Советская, 23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д. Пятково, ул. Центральная, д. 20</w:t>
            </w:r>
          </w:p>
        </w:tc>
      </w:tr>
      <w:tr w:rsidR="00E648D0" w:rsidRPr="00FF63FC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д. Зеледево, ул. Центральная 65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E648D0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="00E648D0" w:rsidRPr="00FF63FC">
              <w:rPr>
                <w:sz w:val="24"/>
                <w:szCs w:val="24"/>
                <w:lang w:val="ru-RU"/>
              </w:rPr>
              <w:t>Ул. Центральная,  59/1</w:t>
            </w:r>
          </w:p>
        </w:tc>
      </w:tr>
      <w:tr w:rsidR="00E648D0" w:rsidRPr="00E103B1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Юргинский, пересечение улиц Центральная и Школьная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E648D0" w:rsidRPr="00CA55DB" w:rsidRDefault="00CA55DB" w:rsidP="00CA55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FF63FC" w:rsidRPr="00E103B1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Новороманово, ул. Рабочая,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FF63FC">
              <w:rPr>
                <w:sz w:val="24"/>
                <w:szCs w:val="24"/>
                <w:lang w:val="ru-RU"/>
              </w:rPr>
              <w:t>д. 38,39,40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FF63FC" w:rsidRPr="00E103B1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FF63FC" w:rsidRPr="00F445FA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FF63FC" w:rsidRPr="00FF63FC" w:rsidRDefault="00ED2192" w:rsidP="00FF63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F63FC" w:rsidRPr="00FF63FC">
              <w:rPr>
                <w:sz w:val="24"/>
                <w:szCs w:val="24"/>
                <w:lang w:val="ru-RU"/>
              </w:rPr>
              <w:t>.ст. Юрга – 2, ул. Заводская</w:t>
            </w:r>
          </w:p>
        </w:tc>
      </w:tr>
      <w:tr w:rsidR="00FF63FC" w:rsidRPr="00E103B1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>д. Талая, ул. Це</w:t>
            </w:r>
            <w:r w:rsidRPr="00FF63FC">
              <w:rPr>
                <w:sz w:val="24"/>
                <w:szCs w:val="24"/>
              </w:rPr>
              <w:t>нтральная</w:t>
            </w:r>
          </w:p>
        </w:tc>
        <w:tc>
          <w:tcPr>
            <w:tcW w:w="853" w:type="dxa"/>
          </w:tcPr>
          <w:p w:rsidR="00FF63FC" w:rsidRPr="00FF63FC" w:rsidRDefault="00BB0BC3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FF63FC" w:rsidRPr="00B80D24" w:rsidRDefault="00FF63FC" w:rsidP="00B80D24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</w:t>
            </w:r>
            <w:r w:rsidR="00B80D24">
              <w:rPr>
                <w:sz w:val="24"/>
                <w:szCs w:val="24"/>
                <w:lang w:val="ru-RU"/>
              </w:rPr>
              <w:t>сквер</w:t>
            </w:r>
            <w:r w:rsidRPr="00FF63FC">
              <w:rPr>
                <w:sz w:val="24"/>
                <w:szCs w:val="24"/>
                <w:lang w:val="ru-RU"/>
              </w:rPr>
              <w:t xml:space="preserve"> «Молодежн</w:t>
            </w:r>
            <w:r w:rsidR="00B80D24">
              <w:rPr>
                <w:sz w:val="24"/>
                <w:szCs w:val="24"/>
                <w:lang w:val="ru-RU"/>
              </w:rPr>
              <w:t>ый</w:t>
            </w:r>
            <w:r w:rsidRPr="00FF63FC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</w:tbl>
    <w:p w:rsidR="009258F6" w:rsidRDefault="00086329" w:rsidP="001A67E8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17</w:t>
      </w:r>
      <w:r w:rsidR="009258F6" w:rsidRPr="006D64BF">
        <w:rPr>
          <w:b/>
          <w:sz w:val="24"/>
          <w:szCs w:val="28"/>
          <w:lang w:val="ru-RU"/>
        </w:rPr>
        <w:t xml:space="preserve">. </w:t>
      </w:r>
      <w:r w:rsidR="00151897" w:rsidRPr="006D64BF">
        <w:rPr>
          <w:b/>
          <w:sz w:val="24"/>
          <w:szCs w:val="28"/>
          <w:lang w:val="ru-RU"/>
        </w:rPr>
        <w:t xml:space="preserve">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E103B1" w:rsidRPr="00E103B1" w:rsidRDefault="00E103B1" w:rsidP="001A67E8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584"/>
        <w:gridCol w:w="4171"/>
      </w:tblGrid>
      <w:tr w:rsidR="00F84D40" w:rsidTr="00F84D40">
        <w:tc>
          <w:tcPr>
            <w:tcW w:w="817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4584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Адрес торгового объекта</w:t>
            </w:r>
          </w:p>
        </w:tc>
        <w:tc>
          <w:tcPr>
            <w:tcW w:w="4171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Наименование ИП/ООО</w:t>
            </w:r>
          </w:p>
        </w:tc>
      </w:tr>
      <w:tr w:rsidR="00F84D40" w:rsidTr="00F84D40">
        <w:tc>
          <w:tcPr>
            <w:tcW w:w="817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584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П.ст. Арлюк, ул. Олимпийская, 10</w:t>
            </w:r>
          </w:p>
        </w:tc>
        <w:tc>
          <w:tcPr>
            <w:tcW w:w="4171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Миллер О.Г.</w:t>
            </w:r>
          </w:p>
        </w:tc>
      </w:tr>
      <w:tr w:rsidR="00F84D40" w:rsidTr="00F84D40">
        <w:tc>
          <w:tcPr>
            <w:tcW w:w="817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584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Д. Сокольники, ул. Школьная 21</w:t>
            </w:r>
          </w:p>
        </w:tc>
        <w:tc>
          <w:tcPr>
            <w:tcW w:w="4171" w:type="dxa"/>
          </w:tcPr>
          <w:p w:rsidR="00F84D40" w:rsidRPr="009903DC" w:rsidRDefault="00F84D40" w:rsidP="007C0DB1">
            <w:pPr>
              <w:autoSpaceDE w:val="0"/>
              <w:autoSpaceDN w:val="0"/>
              <w:adjustRightInd w:val="0"/>
              <w:spacing w:before="28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Веремейчик Л.Р.</w:t>
            </w:r>
          </w:p>
        </w:tc>
      </w:tr>
    </w:tbl>
    <w:p w:rsidR="00CE597C" w:rsidRPr="00E103B1" w:rsidRDefault="00CE597C" w:rsidP="007C0DB1">
      <w:pPr>
        <w:autoSpaceDE w:val="0"/>
        <w:autoSpaceDN w:val="0"/>
        <w:adjustRightInd w:val="0"/>
        <w:spacing w:before="280"/>
        <w:ind w:firstLine="540"/>
        <w:jc w:val="both"/>
        <w:rPr>
          <w:b/>
          <w:color w:val="FF0000"/>
          <w:sz w:val="2"/>
          <w:szCs w:val="28"/>
          <w:lang w:val="ru-RU"/>
        </w:rPr>
      </w:pPr>
    </w:p>
    <w:p w:rsidR="001A67E8" w:rsidRPr="006D64BF" w:rsidRDefault="00086329" w:rsidP="001A67E8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18</w:t>
      </w:r>
      <w:r w:rsidR="001A67E8" w:rsidRPr="006D64BF">
        <w:rPr>
          <w:b/>
          <w:sz w:val="24"/>
          <w:szCs w:val="28"/>
          <w:lang w:val="ru-RU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</w:t>
      </w:r>
    </w:p>
    <w:p w:rsidR="001A67E8" w:rsidRPr="00E103B1" w:rsidRDefault="001A67E8" w:rsidP="001A67E8">
      <w:pPr>
        <w:autoSpaceDE w:val="0"/>
        <w:autoSpaceDN w:val="0"/>
        <w:adjustRightInd w:val="0"/>
        <w:spacing w:before="280"/>
        <w:rPr>
          <w:sz w:val="2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30"/>
        <w:gridCol w:w="3057"/>
      </w:tblGrid>
      <w:tr w:rsidR="001A67E8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D64B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D64BF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D64BF">
              <w:rPr>
                <w:b/>
                <w:sz w:val="24"/>
                <w:szCs w:val="28"/>
              </w:rPr>
              <w:t>Срок реализации</w:t>
            </w:r>
          </w:p>
        </w:tc>
      </w:tr>
      <w:tr w:rsidR="001A67E8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1.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2 квартал 2018 года</w:t>
            </w:r>
          </w:p>
        </w:tc>
      </w:tr>
      <w:tr w:rsidR="001A67E8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Утверждение графика проведения инвентаризации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2 квартал 2018 года</w:t>
            </w:r>
          </w:p>
        </w:tc>
      </w:tr>
      <w:tr w:rsidR="001A67E8" w:rsidRPr="00E103B1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9903DC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Размещение графика проведения инвентаризации в информационно-телекоммуникационной сети «Интернет» на о</w:t>
            </w:r>
            <w:r w:rsidR="009903DC" w:rsidRPr="006D64BF">
              <w:rPr>
                <w:sz w:val="24"/>
                <w:szCs w:val="28"/>
                <w:lang w:val="ru-RU"/>
              </w:rPr>
              <w:t>фициальном сайте администрации Юргинского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1A67E8" w:rsidRPr="00E103B1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 xml:space="preserve">Фактическое обследование территории и расположенных на ней элементов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соответствии с графиком проведения инвентаризации</w:t>
            </w:r>
          </w:p>
        </w:tc>
      </w:tr>
      <w:tr w:rsidR="001A67E8" w:rsidRPr="00E103B1" w:rsidTr="001A67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Утверждение паспорта благоустройства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>
            <w:pPr>
              <w:spacing w:after="200" w:line="276" w:lineRule="auto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течение 15 рабочих дней с даты проведения инвентаризации</w:t>
            </w:r>
          </w:p>
        </w:tc>
      </w:tr>
    </w:tbl>
    <w:p w:rsidR="0021358F" w:rsidRDefault="0021358F" w:rsidP="00A72E73">
      <w:pPr>
        <w:widowControl w:val="0"/>
        <w:jc w:val="center"/>
        <w:rPr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C1A" w:rsidRPr="001632DD" w:rsidTr="00C6770A">
        <w:tc>
          <w:tcPr>
            <w:tcW w:w="4785" w:type="dxa"/>
          </w:tcPr>
          <w:p w:rsidR="00E65C1A" w:rsidRDefault="00E65C1A" w:rsidP="00212A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Приложение № 1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E65C1A" w:rsidRDefault="001632DD" w:rsidP="005E3C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5E3C95">
              <w:rPr>
                <w:sz w:val="24"/>
                <w:szCs w:val="24"/>
                <w:lang w:val="ru-RU"/>
              </w:rPr>
              <w:t>______</w:t>
            </w:r>
            <w:r w:rsidR="00086329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 xml:space="preserve"> № </w:t>
            </w:r>
            <w:r w:rsidR="005E3C95">
              <w:rPr>
                <w:sz w:val="24"/>
                <w:szCs w:val="24"/>
                <w:lang w:val="ru-RU"/>
              </w:rPr>
              <w:t>_______</w:t>
            </w:r>
          </w:p>
        </w:tc>
      </w:tr>
    </w:tbl>
    <w:p w:rsidR="00706524" w:rsidRDefault="00706524" w:rsidP="00212A97">
      <w:pPr>
        <w:rPr>
          <w:sz w:val="24"/>
          <w:szCs w:val="24"/>
          <w:lang w:val="ru-RU"/>
        </w:rPr>
      </w:pP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22780">
        <w:rPr>
          <w:b/>
          <w:sz w:val="24"/>
          <w:szCs w:val="24"/>
          <w:lang w:val="ru-RU"/>
        </w:rPr>
        <w:t xml:space="preserve">Ресурсное обеспечение реализации муниципальной  </w:t>
      </w:r>
      <w:r w:rsidRPr="0061191A">
        <w:rPr>
          <w:b/>
          <w:sz w:val="24"/>
          <w:szCs w:val="24"/>
          <w:lang w:val="ru-RU"/>
        </w:rPr>
        <w:t>программы</w:t>
      </w: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61191A">
        <w:rPr>
          <w:b/>
          <w:sz w:val="24"/>
          <w:szCs w:val="24"/>
          <w:lang w:val="ru-RU"/>
        </w:rPr>
        <w:t>«Формирование современной городской среды Юргинского муниципального района на 201</w:t>
      </w:r>
      <w:r w:rsidR="007C0DB1">
        <w:rPr>
          <w:b/>
          <w:sz w:val="24"/>
          <w:szCs w:val="24"/>
          <w:lang w:val="ru-RU"/>
        </w:rPr>
        <w:t>8</w:t>
      </w:r>
      <w:r w:rsidRPr="0061191A">
        <w:rPr>
          <w:b/>
          <w:sz w:val="24"/>
          <w:szCs w:val="24"/>
          <w:lang w:val="ru-RU"/>
        </w:rPr>
        <w:t>-202</w:t>
      </w:r>
      <w:r>
        <w:rPr>
          <w:b/>
          <w:sz w:val="24"/>
          <w:szCs w:val="24"/>
          <w:lang w:val="ru-RU"/>
        </w:rPr>
        <w:t>2</w:t>
      </w:r>
      <w:r w:rsidRPr="0061191A">
        <w:rPr>
          <w:b/>
          <w:sz w:val="24"/>
          <w:szCs w:val="24"/>
          <w:lang w:val="ru-RU"/>
        </w:rPr>
        <w:t xml:space="preserve"> годы»</w:t>
      </w:r>
    </w:p>
    <w:p w:rsidR="00CE3AF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7"/>
        <w:gridCol w:w="2202"/>
        <w:gridCol w:w="1249"/>
        <w:gridCol w:w="1246"/>
        <w:gridCol w:w="1176"/>
        <w:gridCol w:w="836"/>
        <w:gridCol w:w="756"/>
      </w:tblGrid>
      <w:tr w:rsidR="007C0DB1" w:rsidRPr="00E103B1" w:rsidTr="00D57444">
        <w:trPr>
          <w:trHeight w:val="630"/>
        </w:trPr>
        <w:tc>
          <w:tcPr>
            <w:tcW w:w="2107" w:type="dxa"/>
            <w:vMerge w:val="restart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02" w:type="dxa"/>
            <w:vMerge w:val="restart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263" w:type="dxa"/>
            <w:gridSpan w:val="5"/>
          </w:tcPr>
          <w:p w:rsidR="007C0DB1" w:rsidRPr="00822780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 тыс.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</w:p>
        </w:tc>
      </w:tr>
      <w:tr w:rsidR="00335E60" w:rsidTr="00D57444">
        <w:trPr>
          <w:trHeight w:val="720"/>
        </w:trPr>
        <w:tc>
          <w:tcPr>
            <w:tcW w:w="2107" w:type="dxa"/>
            <w:vMerge/>
          </w:tcPr>
          <w:p w:rsidR="007C0DB1" w:rsidRPr="00822780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  <w:vMerge/>
          </w:tcPr>
          <w:p w:rsidR="007C0DB1" w:rsidRPr="00822780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7C0DB1" w:rsidRPr="00336B40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1246" w:type="dxa"/>
          </w:tcPr>
          <w:p w:rsidR="007C0DB1" w:rsidRPr="00336B40" w:rsidRDefault="007C0DB1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176" w:type="dxa"/>
          </w:tcPr>
          <w:p w:rsidR="007C0DB1" w:rsidRPr="00336B40" w:rsidRDefault="007C0DB1" w:rsidP="00090DA3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2020 год</w:t>
            </w:r>
          </w:p>
          <w:p w:rsidR="007C0DB1" w:rsidRPr="00336B40" w:rsidRDefault="007C0DB1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7C0DB1" w:rsidRPr="00336B40" w:rsidRDefault="007C0DB1" w:rsidP="00090DA3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2021 год</w:t>
            </w:r>
          </w:p>
          <w:p w:rsidR="007C0DB1" w:rsidRPr="00336B40" w:rsidRDefault="007C0DB1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7C0DB1" w:rsidRPr="00336B40" w:rsidRDefault="007C0DB1" w:rsidP="00090D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335E60" w:rsidTr="00D57444">
        <w:tc>
          <w:tcPr>
            <w:tcW w:w="2107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02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49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46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6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36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:rsidR="007C0DB1" w:rsidRDefault="007C0DB1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174442" w:rsidTr="00D57444">
        <w:trPr>
          <w:trHeight w:val="360"/>
        </w:trPr>
        <w:tc>
          <w:tcPr>
            <w:tcW w:w="2107" w:type="dxa"/>
            <w:vMerge w:val="restart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района»</w:t>
            </w: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9" w:type="dxa"/>
          </w:tcPr>
          <w:p w:rsidR="00174442" w:rsidRPr="00174442" w:rsidRDefault="00174442" w:rsidP="00335E6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5 488,882</w:t>
            </w:r>
          </w:p>
        </w:tc>
        <w:tc>
          <w:tcPr>
            <w:tcW w:w="1246" w:type="dxa"/>
          </w:tcPr>
          <w:p w:rsidR="00174442" w:rsidRPr="00174442" w:rsidRDefault="00174442" w:rsidP="00335E6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 xml:space="preserve">7 816,095 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240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274,444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372,195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330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390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3 369,280</w:t>
            </w:r>
          </w:p>
        </w:tc>
        <w:tc>
          <w:tcPr>
            <w:tcW w:w="1246" w:type="dxa"/>
          </w:tcPr>
          <w:p w:rsidR="00174442" w:rsidRPr="00174442" w:rsidRDefault="00174442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7 220,600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240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1 845,158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223,300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624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131"/>
        </w:trPr>
        <w:tc>
          <w:tcPr>
            <w:tcW w:w="2107" w:type="dxa"/>
            <w:vMerge w:val="restart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3 799,501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7 816,095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93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168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2 332,275</w:t>
            </w:r>
          </w:p>
        </w:tc>
        <w:tc>
          <w:tcPr>
            <w:tcW w:w="1246" w:type="dxa"/>
          </w:tcPr>
          <w:p w:rsidR="00174442" w:rsidRPr="00174442" w:rsidRDefault="00174442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7 220,600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93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1 277,250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223,300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168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Tr="00D57444">
        <w:trPr>
          <w:trHeight w:val="205"/>
        </w:trPr>
        <w:tc>
          <w:tcPr>
            <w:tcW w:w="2107" w:type="dxa"/>
            <w:vMerge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9" w:type="dxa"/>
          </w:tcPr>
          <w:p w:rsidR="00174442" w:rsidRPr="00174442" w:rsidRDefault="00174442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189,975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372,195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131"/>
        </w:trPr>
        <w:tc>
          <w:tcPr>
            <w:tcW w:w="2107" w:type="dxa"/>
            <w:vMerge w:val="restart"/>
          </w:tcPr>
          <w:p w:rsidR="00174442" w:rsidRPr="00174442" w:rsidRDefault="00174442" w:rsidP="00157D4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1 642,746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93"/>
        </w:trPr>
        <w:tc>
          <w:tcPr>
            <w:tcW w:w="2107" w:type="dxa"/>
            <w:vMerge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168"/>
        </w:trPr>
        <w:tc>
          <w:tcPr>
            <w:tcW w:w="2107" w:type="dxa"/>
            <w:vMerge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1 008,379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93"/>
        </w:trPr>
        <w:tc>
          <w:tcPr>
            <w:tcW w:w="2107" w:type="dxa"/>
            <w:vMerge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552,230</w:t>
            </w:r>
          </w:p>
        </w:tc>
        <w:tc>
          <w:tcPr>
            <w:tcW w:w="1246" w:type="dxa"/>
          </w:tcPr>
          <w:p w:rsidR="00174442" w:rsidRPr="00174442" w:rsidRDefault="00174442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168"/>
        </w:trPr>
        <w:tc>
          <w:tcPr>
            <w:tcW w:w="2107" w:type="dxa"/>
            <w:vMerge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174442" w:rsidRPr="0061191A" w:rsidTr="00D57444">
        <w:trPr>
          <w:trHeight w:val="205"/>
        </w:trPr>
        <w:tc>
          <w:tcPr>
            <w:tcW w:w="2107" w:type="dxa"/>
            <w:vMerge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9" w:type="dxa"/>
          </w:tcPr>
          <w:p w:rsidR="00174442" w:rsidRPr="00174442" w:rsidRDefault="00174442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82,137</w:t>
            </w:r>
          </w:p>
        </w:tc>
        <w:tc>
          <w:tcPr>
            <w:tcW w:w="124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6" w:type="dxa"/>
          </w:tcPr>
          <w:p w:rsidR="00174442" w:rsidRPr="00174442" w:rsidRDefault="00174442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83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756" w:type="dxa"/>
          </w:tcPr>
          <w:p w:rsidR="00174442" w:rsidRPr="00174442" w:rsidRDefault="00174442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</w:tbl>
    <w:p w:rsidR="00E65C1A" w:rsidRPr="00212A97" w:rsidRDefault="00E65C1A" w:rsidP="00212A97">
      <w:pPr>
        <w:rPr>
          <w:sz w:val="24"/>
          <w:szCs w:val="24"/>
          <w:lang w:val="ru-RU"/>
        </w:rPr>
        <w:sectPr w:rsidR="00E65C1A" w:rsidRPr="00212A97" w:rsidSect="00086329">
          <w:footerReference w:type="even" r:id="rId17"/>
          <w:footerReference w:type="default" r:id="rId18"/>
          <w:pgSz w:w="11906" w:h="16838" w:code="9"/>
          <w:pgMar w:top="851" w:right="849" w:bottom="0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E3AFA" w:rsidRPr="001632DD" w:rsidTr="00906C85">
        <w:tc>
          <w:tcPr>
            <w:tcW w:w="4724" w:type="dxa"/>
          </w:tcPr>
          <w:p w:rsidR="00CE3AFA" w:rsidRDefault="00CE3AFA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</w:tcPr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Приложение № 2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E3AFA" w:rsidRDefault="001632DD" w:rsidP="002C6EE4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</w:t>
            </w:r>
            <w:r w:rsidR="00086329">
              <w:rPr>
                <w:sz w:val="26"/>
                <w:szCs w:val="26"/>
                <w:lang w:val="ru-RU"/>
              </w:rPr>
              <w:t>____</w:t>
            </w:r>
            <w:r w:rsidR="002C6EE4">
              <w:rPr>
                <w:sz w:val="26"/>
                <w:szCs w:val="26"/>
                <w:lang w:val="ru-RU"/>
              </w:rPr>
              <w:t>_</w:t>
            </w:r>
            <w:r w:rsidR="00086329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="002C6EE4">
              <w:rPr>
                <w:sz w:val="26"/>
                <w:szCs w:val="26"/>
                <w:lang w:val="ru-RU"/>
              </w:rPr>
              <w:t>______</w:t>
            </w:r>
          </w:p>
        </w:tc>
      </w:tr>
    </w:tbl>
    <w:p w:rsidR="00822780" w:rsidRDefault="00822780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Отчет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об использовании ассигнований муниципального бюджета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___________________________________________________________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(наименование муниципальной  программы)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за январь -  _________ 20__ года</w:t>
      </w: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 нарастающим итогом с начала года)</w:t>
      </w: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W w:w="10141" w:type="dxa"/>
        <w:jc w:val="center"/>
        <w:tblCellSpacing w:w="5" w:type="nil"/>
        <w:tblInd w:w="27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1843"/>
        <w:gridCol w:w="3009"/>
        <w:gridCol w:w="2911"/>
      </w:tblGrid>
      <w:tr w:rsidR="004F1BF8" w:rsidRPr="0013065A" w:rsidTr="00523738">
        <w:trPr>
          <w:cantSplit/>
          <w:trHeight w:val="813"/>
          <w:tblCellSpacing w:w="5" w:type="nil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4F1BF8" w:rsidRPr="00E103B1" w:rsidTr="00523738">
        <w:trPr>
          <w:trHeight w:val="591"/>
          <w:tblCellSpacing w:w="5" w:type="nil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сводная бюджетная роспись,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8777F6" w:rsidRPr="001632DD" w:rsidTr="008777F6">
        <w:trPr>
          <w:trHeight w:val="1403"/>
        </w:trPr>
        <w:tc>
          <w:tcPr>
            <w:tcW w:w="4861" w:type="dxa"/>
          </w:tcPr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62" w:type="dxa"/>
          </w:tcPr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Приложение № 3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8777F6" w:rsidRPr="00523738" w:rsidRDefault="001632DD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_______</w:t>
            </w:r>
            <w:r w:rsidR="00086329">
              <w:rPr>
                <w:sz w:val="26"/>
                <w:szCs w:val="26"/>
                <w:lang w:val="ru-RU"/>
              </w:rPr>
              <w:t>____</w:t>
            </w:r>
            <w:r w:rsidR="002C6EE4">
              <w:rPr>
                <w:sz w:val="26"/>
                <w:szCs w:val="26"/>
                <w:lang w:val="ru-RU"/>
              </w:rPr>
              <w:t xml:space="preserve">_ № </w:t>
            </w:r>
            <w:r w:rsidR="00086329">
              <w:rPr>
                <w:sz w:val="26"/>
                <w:szCs w:val="26"/>
                <w:lang w:val="ru-RU"/>
              </w:rPr>
              <w:t>_____</w:t>
            </w:r>
          </w:p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целевых показателях (индикаторах) муниципальной  программы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8777F6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523738" w:rsidRPr="0037542D" w:rsidRDefault="00523738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606" w:type="dxa"/>
        <w:jc w:val="center"/>
        <w:tblCellSpacing w:w="5" w:type="nil"/>
        <w:tblInd w:w="5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467"/>
        <w:gridCol w:w="1276"/>
        <w:gridCol w:w="992"/>
        <w:gridCol w:w="1276"/>
        <w:gridCol w:w="1276"/>
        <w:gridCol w:w="1275"/>
        <w:gridCol w:w="2452"/>
      </w:tblGrid>
      <w:tr w:rsidR="007A2947" w:rsidRPr="00A72E73" w:rsidTr="00523738">
        <w:trPr>
          <w:trHeight w:val="1966"/>
          <w:tblCellSpacing w:w="5" w:type="nil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№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523738">
            <w:pPr>
              <w:widowControl w:val="0"/>
              <w:autoSpaceDE w:val="0"/>
              <w:autoSpaceDN w:val="0"/>
              <w:adjustRightInd w:val="0"/>
              <w:ind w:left="-40" w:right="-75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Единица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на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Обоснование отклонений значений целевых показателей (индикаторов)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(при наличии)</w:t>
            </w:r>
          </w:p>
        </w:tc>
      </w:tr>
      <w:tr w:rsidR="007A2947" w:rsidRPr="00A72E73" w:rsidTr="00523738">
        <w:trPr>
          <w:trHeight w:val="256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8</w:t>
            </w:r>
          </w:p>
        </w:tc>
      </w:tr>
      <w:tr w:rsidR="007A2947" w:rsidRPr="00A72E73" w:rsidTr="00523738">
        <w:trPr>
          <w:trHeight w:val="1747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1611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752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777F6" w:rsidRPr="0037542D" w:rsidRDefault="008777F6" w:rsidP="008777F6">
      <w:pPr>
        <w:widowControl w:val="0"/>
        <w:autoSpaceDE w:val="0"/>
        <w:autoSpaceDN w:val="0"/>
        <w:adjustRightInd w:val="0"/>
        <w:ind w:left="1134"/>
        <w:rPr>
          <w:sz w:val="26"/>
          <w:szCs w:val="26"/>
          <w:lang w:val="ru-RU"/>
        </w:rPr>
      </w:pP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* Соответствующий период предыдущего года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777F6" w:rsidRPr="0037542D" w:rsidRDefault="008777F6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программы:_________________________________</w:t>
      </w: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74C" w:rsidRPr="001632DD" w:rsidTr="006951D3">
        <w:tc>
          <w:tcPr>
            <w:tcW w:w="4785" w:type="dxa"/>
          </w:tcPr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79762D" w:rsidRPr="00523738" w:rsidRDefault="00523738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№4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79762D" w:rsidRPr="00523738" w:rsidRDefault="001632D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_______</w:t>
            </w:r>
            <w:r w:rsidR="00086329">
              <w:rPr>
                <w:sz w:val="26"/>
                <w:szCs w:val="26"/>
                <w:lang w:val="ru-RU"/>
              </w:rPr>
              <w:t>____</w:t>
            </w:r>
            <w:r w:rsidR="002C6EE4">
              <w:rPr>
                <w:sz w:val="26"/>
                <w:szCs w:val="26"/>
                <w:lang w:val="ru-RU"/>
              </w:rPr>
              <w:t>_</w:t>
            </w:r>
            <w:r>
              <w:rPr>
                <w:sz w:val="26"/>
                <w:szCs w:val="26"/>
                <w:lang w:val="ru-RU"/>
              </w:rPr>
              <w:t xml:space="preserve"> № </w:t>
            </w:r>
            <w:r w:rsidR="00086329">
              <w:rPr>
                <w:sz w:val="26"/>
                <w:szCs w:val="26"/>
                <w:lang w:val="ru-RU"/>
              </w:rPr>
              <w:t>_____</w:t>
            </w:r>
            <w:r w:rsidR="002C6EE4">
              <w:rPr>
                <w:sz w:val="26"/>
                <w:szCs w:val="26"/>
                <w:lang w:val="ru-RU"/>
              </w:rPr>
              <w:t>_</w:t>
            </w:r>
          </w:p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777F6" w:rsidRPr="00523738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Отчет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муниципальной программы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___________________________________________________________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(наименование муниципальной программы)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за _________ год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"/>
        <w:gridCol w:w="1704"/>
        <w:gridCol w:w="127"/>
        <w:gridCol w:w="1375"/>
        <w:gridCol w:w="1900"/>
        <w:gridCol w:w="1029"/>
        <w:gridCol w:w="1230"/>
        <w:gridCol w:w="1675"/>
      </w:tblGrid>
      <w:tr w:rsidR="00C75E45" w:rsidRPr="00E103B1" w:rsidTr="00523738">
        <w:trPr>
          <w:trHeight w:val="360"/>
        </w:trPr>
        <w:tc>
          <w:tcPr>
            <w:tcW w:w="568" w:type="dxa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02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4159" w:type="dxa"/>
            <w:gridSpan w:val="3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C75E45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1675" w:type="dxa"/>
            <w:vMerge w:val="restart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C75E45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6951D3" w:rsidTr="00523738">
        <w:trPr>
          <w:trHeight w:val="318"/>
        </w:trPr>
        <w:tc>
          <w:tcPr>
            <w:tcW w:w="568" w:type="dxa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 w:val="restart"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2259" w:type="dxa"/>
            <w:gridSpan w:val="2"/>
          </w:tcPr>
          <w:p w:rsidR="006951D3" w:rsidRDefault="006951D3">
            <w:r w:rsidRPr="00CA6B4B">
              <w:rPr>
                <w:sz w:val="26"/>
                <w:szCs w:val="26"/>
                <w:lang w:val="ru-RU"/>
              </w:rPr>
              <w:t>отчетный год</w:t>
            </w:r>
          </w:p>
          <w:p w:rsidR="006951D3" w:rsidRDefault="006951D3"/>
        </w:tc>
        <w:tc>
          <w:tcPr>
            <w:tcW w:w="1675" w:type="dxa"/>
            <w:vMerge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rPr>
          <w:trHeight w:val="2452"/>
        </w:trPr>
        <w:tc>
          <w:tcPr>
            <w:tcW w:w="568" w:type="dxa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30" w:type="dxa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145" w:firstLine="145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1675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9747" w:type="dxa"/>
            <w:gridSpan w:val="9"/>
          </w:tcPr>
          <w:p w:rsidR="006951D3" w:rsidRDefault="006951D3" w:rsidP="006951D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программа, </w:t>
            </w: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6951D3" w:rsidTr="00523738">
        <w:tc>
          <w:tcPr>
            <w:tcW w:w="707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31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 ___________________________</w:t>
      </w: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79762D" w:rsidRPr="0037542D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B235E1" w:rsidRPr="000A2067" w:rsidRDefault="00B235E1" w:rsidP="006951D3">
      <w:pPr>
        <w:autoSpaceDE w:val="0"/>
        <w:autoSpaceDN w:val="0"/>
        <w:adjustRightInd w:val="0"/>
        <w:jc w:val="both"/>
        <w:rPr>
          <w:sz w:val="24"/>
          <w:szCs w:val="26"/>
          <w:lang w:val="ru-RU"/>
        </w:rPr>
      </w:pPr>
    </w:p>
    <w:sectPr w:rsidR="00B235E1" w:rsidRPr="000A2067" w:rsidSect="00906C85">
      <w:headerReference w:type="default" r:id="rId19"/>
      <w:headerReference w:type="first" r:id="rId20"/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6F" w:rsidRDefault="008E406F" w:rsidP="00C35B4F">
      <w:r>
        <w:separator/>
      </w:r>
    </w:p>
  </w:endnote>
  <w:endnote w:type="continuationSeparator" w:id="0">
    <w:p w:rsidR="008E406F" w:rsidRDefault="008E406F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B1" w:rsidRDefault="00E103B1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020D">
      <w:rPr>
        <w:rStyle w:val="ae"/>
        <w:noProof/>
      </w:rPr>
      <w:t>20</w:t>
    </w:r>
    <w:r>
      <w:rPr>
        <w:rStyle w:val="ae"/>
      </w:rPr>
      <w:fldChar w:fldCharType="end"/>
    </w:r>
  </w:p>
  <w:p w:rsidR="00E103B1" w:rsidRDefault="00E103B1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779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03B1" w:rsidRPr="00F33273" w:rsidRDefault="00E103B1">
        <w:pPr>
          <w:pStyle w:val="ac"/>
          <w:jc w:val="right"/>
          <w:rPr>
            <w:sz w:val="24"/>
            <w:szCs w:val="24"/>
          </w:rPr>
        </w:pPr>
        <w:r w:rsidRPr="00F33273">
          <w:rPr>
            <w:sz w:val="24"/>
            <w:szCs w:val="24"/>
          </w:rPr>
          <w:fldChar w:fldCharType="begin"/>
        </w:r>
        <w:r w:rsidRPr="00F33273">
          <w:rPr>
            <w:sz w:val="24"/>
            <w:szCs w:val="24"/>
          </w:rPr>
          <w:instrText>PAGE   \* MERGEFORMAT</w:instrText>
        </w:r>
        <w:r w:rsidRPr="00F33273">
          <w:rPr>
            <w:sz w:val="24"/>
            <w:szCs w:val="24"/>
          </w:rPr>
          <w:fldChar w:fldCharType="separate"/>
        </w:r>
        <w:r w:rsidR="00170034" w:rsidRPr="00170034">
          <w:rPr>
            <w:noProof/>
            <w:sz w:val="24"/>
            <w:szCs w:val="24"/>
            <w:lang w:val="ru-RU"/>
          </w:rPr>
          <w:t>20</w:t>
        </w:r>
        <w:r w:rsidRPr="00F33273">
          <w:rPr>
            <w:sz w:val="24"/>
            <w:szCs w:val="24"/>
          </w:rPr>
          <w:fldChar w:fldCharType="end"/>
        </w:r>
      </w:p>
    </w:sdtContent>
  </w:sdt>
  <w:p w:rsidR="00E103B1" w:rsidRPr="00F33273" w:rsidRDefault="00E103B1" w:rsidP="005559FF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6F" w:rsidRDefault="008E406F" w:rsidP="00C35B4F">
      <w:r>
        <w:separator/>
      </w:r>
    </w:p>
  </w:footnote>
  <w:footnote w:type="continuationSeparator" w:id="0">
    <w:p w:rsidR="008E406F" w:rsidRDefault="008E406F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B1" w:rsidRPr="00697F45" w:rsidRDefault="00E103B1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B1" w:rsidRDefault="0017003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3B1" w:rsidRDefault="00E103B1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020D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E103B1" w:rsidRDefault="00E103B1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020D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4"/>
  </w:num>
  <w:num w:numId="23">
    <w:abstractNumId w:val="21"/>
  </w:num>
  <w:num w:numId="24">
    <w:abstractNumId w:val="27"/>
  </w:num>
  <w:num w:numId="25">
    <w:abstractNumId w:val="26"/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46221"/>
    <w:rsid w:val="00046D74"/>
    <w:rsid w:val="00055273"/>
    <w:rsid w:val="00056E7F"/>
    <w:rsid w:val="00060223"/>
    <w:rsid w:val="00063787"/>
    <w:rsid w:val="00063D3F"/>
    <w:rsid w:val="00067290"/>
    <w:rsid w:val="00067674"/>
    <w:rsid w:val="0007083C"/>
    <w:rsid w:val="00072F17"/>
    <w:rsid w:val="00074F4C"/>
    <w:rsid w:val="000761D1"/>
    <w:rsid w:val="0008163D"/>
    <w:rsid w:val="00082801"/>
    <w:rsid w:val="00086329"/>
    <w:rsid w:val="00090DA3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B3319"/>
    <w:rsid w:val="000B768A"/>
    <w:rsid w:val="000C3A7C"/>
    <w:rsid w:val="000C71CD"/>
    <w:rsid w:val="000D081A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020D"/>
    <w:rsid w:val="0014273D"/>
    <w:rsid w:val="00146FE4"/>
    <w:rsid w:val="00147943"/>
    <w:rsid w:val="00147D0A"/>
    <w:rsid w:val="00151897"/>
    <w:rsid w:val="001527FB"/>
    <w:rsid w:val="00155ACE"/>
    <w:rsid w:val="001578E7"/>
    <w:rsid w:val="00157D4A"/>
    <w:rsid w:val="00160CF0"/>
    <w:rsid w:val="001632DD"/>
    <w:rsid w:val="00165D84"/>
    <w:rsid w:val="00165E9C"/>
    <w:rsid w:val="00166BEC"/>
    <w:rsid w:val="00170034"/>
    <w:rsid w:val="00174442"/>
    <w:rsid w:val="00175FAB"/>
    <w:rsid w:val="00183D36"/>
    <w:rsid w:val="00184598"/>
    <w:rsid w:val="0018500D"/>
    <w:rsid w:val="001859CC"/>
    <w:rsid w:val="00186C7F"/>
    <w:rsid w:val="00192B5B"/>
    <w:rsid w:val="001969B5"/>
    <w:rsid w:val="00197878"/>
    <w:rsid w:val="001978D8"/>
    <w:rsid w:val="001A053A"/>
    <w:rsid w:val="001A16C9"/>
    <w:rsid w:val="001A67E8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3E5D"/>
    <w:rsid w:val="001D6565"/>
    <w:rsid w:val="001D69AA"/>
    <w:rsid w:val="001E1329"/>
    <w:rsid w:val="001E1376"/>
    <w:rsid w:val="001E228E"/>
    <w:rsid w:val="001E325E"/>
    <w:rsid w:val="001E479E"/>
    <w:rsid w:val="001E4A05"/>
    <w:rsid w:val="001E4F8C"/>
    <w:rsid w:val="001F37D5"/>
    <w:rsid w:val="00200776"/>
    <w:rsid w:val="00204F7C"/>
    <w:rsid w:val="0020536F"/>
    <w:rsid w:val="00205A16"/>
    <w:rsid w:val="00210EB0"/>
    <w:rsid w:val="00212A97"/>
    <w:rsid w:val="00213448"/>
    <w:rsid w:val="0021358F"/>
    <w:rsid w:val="002139DB"/>
    <w:rsid w:val="00215603"/>
    <w:rsid w:val="00215C7D"/>
    <w:rsid w:val="002162B6"/>
    <w:rsid w:val="00230CF1"/>
    <w:rsid w:val="00234136"/>
    <w:rsid w:val="00234C9E"/>
    <w:rsid w:val="00234D23"/>
    <w:rsid w:val="00241220"/>
    <w:rsid w:val="002446D6"/>
    <w:rsid w:val="00250854"/>
    <w:rsid w:val="00253661"/>
    <w:rsid w:val="0025522E"/>
    <w:rsid w:val="0025609C"/>
    <w:rsid w:val="00256842"/>
    <w:rsid w:val="00262F9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1670"/>
    <w:rsid w:val="002E3453"/>
    <w:rsid w:val="002E4932"/>
    <w:rsid w:val="002E5BB1"/>
    <w:rsid w:val="002E6CF6"/>
    <w:rsid w:val="002E7134"/>
    <w:rsid w:val="002F5230"/>
    <w:rsid w:val="00307885"/>
    <w:rsid w:val="0031050F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A15A9"/>
    <w:rsid w:val="003A1EE9"/>
    <w:rsid w:val="003A4CFB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193C"/>
    <w:rsid w:val="00412A5D"/>
    <w:rsid w:val="00413292"/>
    <w:rsid w:val="00414D42"/>
    <w:rsid w:val="004233F2"/>
    <w:rsid w:val="004274EA"/>
    <w:rsid w:val="00434D56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3F50"/>
    <w:rsid w:val="00465347"/>
    <w:rsid w:val="00466CAE"/>
    <w:rsid w:val="00481DE1"/>
    <w:rsid w:val="00487465"/>
    <w:rsid w:val="0048747D"/>
    <w:rsid w:val="004903A5"/>
    <w:rsid w:val="00492040"/>
    <w:rsid w:val="00492873"/>
    <w:rsid w:val="004A03E5"/>
    <w:rsid w:val="004A0FB3"/>
    <w:rsid w:val="004A2DBA"/>
    <w:rsid w:val="004A3E62"/>
    <w:rsid w:val="004A59A1"/>
    <w:rsid w:val="004B287F"/>
    <w:rsid w:val="004B3FB7"/>
    <w:rsid w:val="004B510E"/>
    <w:rsid w:val="004B5ABE"/>
    <w:rsid w:val="004B6EBF"/>
    <w:rsid w:val="004C4502"/>
    <w:rsid w:val="004C59B3"/>
    <w:rsid w:val="004D0552"/>
    <w:rsid w:val="004D2C60"/>
    <w:rsid w:val="004D3A7F"/>
    <w:rsid w:val="004D5445"/>
    <w:rsid w:val="004F03F8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2608C"/>
    <w:rsid w:val="00530BED"/>
    <w:rsid w:val="005315BC"/>
    <w:rsid w:val="00531A3C"/>
    <w:rsid w:val="00533DD8"/>
    <w:rsid w:val="00536813"/>
    <w:rsid w:val="00536B52"/>
    <w:rsid w:val="00540D2E"/>
    <w:rsid w:val="00542957"/>
    <w:rsid w:val="005437B0"/>
    <w:rsid w:val="005441B9"/>
    <w:rsid w:val="00545681"/>
    <w:rsid w:val="00547E60"/>
    <w:rsid w:val="005510E8"/>
    <w:rsid w:val="0055146D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4F0F"/>
    <w:rsid w:val="005779E7"/>
    <w:rsid w:val="00583A51"/>
    <w:rsid w:val="00584436"/>
    <w:rsid w:val="005846E9"/>
    <w:rsid w:val="00586843"/>
    <w:rsid w:val="005875CA"/>
    <w:rsid w:val="0059176B"/>
    <w:rsid w:val="00592EED"/>
    <w:rsid w:val="00593F86"/>
    <w:rsid w:val="00594BC5"/>
    <w:rsid w:val="005A450C"/>
    <w:rsid w:val="005B1AB1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E3C3D"/>
    <w:rsid w:val="005E3C95"/>
    <w:rsid w:val="005E4A9F"/>
    <w:rsid w:val="005E51AB"/>
    <w:rsid w:val="005E5F7C"/>
    <w:rsid w:val="005F299B"/>
    <w:rsid w:val="005F7153"/>
    <w:rsid w:val="006008CB"/>
    <w:rsid w:val="00600F91"/>
    <w:rsid w:val="006022C8"/>
    <w:rsid w:val="00605155"/>
    <w:rsid w:val="0061191A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BA1"/>
    <w:rsid w:val="00660F30"/>
    <w:rsid w:val="00661F1B"/>
    <w:rsid w:val="00663908"/>
    <w:rsid w:val="00663913"/>
    <w:rsid w:val="00666D09"/>
    <w:rsid w:val="006719AB"/>
    <w:rsid w:val="0067291E"/>
    <w:rsid w:val="00674C3D"/>
    <w:rsid w:val="0068731B"/>
    <w:rsid w:val="00687502"/>
    <w:rsid w:val="00690D9A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B6A29"/>
    <w:rsid w:val="006C2061"/>
    <w:rsid w:val="006C3412"/>
    <w:rsid w:val="006C4138"/>
    <w:rsid w:val="006C5BE0"/>
    <w:rsid w:val="006C62E9"/>
    <w:rsid w:val="006C6649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9EA"/>
    <w:rsid w:val="006F665D"/>
    <w:rsid w:val="006F7640"/>
    <w:rsid w:val="00702A4B"/>
    <w:rsid w:val="00702E7C"/>
    <w:rsid w:val="00703797"/>
    <w:rsid w:val="00704389"/>
    <w:rsid w:val="00705F2D"/>
    <w:rsid w:val="00706524"/>
    <w:rsid w:val="00716272"/>
    <w:rsid w:val="007165A3"/>
    <w:rsid w:val="00720DA4"/>
    <w:rsid w:val="00726049"/>
    <w:rsid w:val="00726B04"/>
    <w:rsid w:val="00727DDD"/>
    <w:rsid w:val="00731ECE"/>
    <w:rsid w:val="00732126"/>
    <w:rsid w:val="00732914"/>
    <w:rsid w:val="0073397B"/>
    <w:rsid w:val="00733AA7"/>
    <w:rsid w:val="00734A75"/>
    <w:rsid w:val="007369BC"/>
    <w:rsid w:val="007411AC"/>
    <w:rsid w:val="0074369A"/>
    <w:rsid w:val="00750433"/>
    <w:rsid w:val="00750AEC"/>
    <w:rsid w:val="00751B31"/>
    <w:rsid w:val="00756C11"/>
    <w:rsid w:val="007605B4"/>
    <w:rsid w:val="007609EA"/>
    <w:rsid w:val="00765021"/>
    <w:rsid w:val="00766827"/>
    <w:rsid w:val="007668FD"/>
    <w:rsid w:val="0077050D"/>
    <w:rsid w:val="00770E80"/>
    <w:rsid w:val="0077597D"/>
    <w:rsid w:val="00781F5F"/>
    <w:rsid w:val="00790153"/>
    <w:rsid w:val="00792123"/>
    <w:rsid w:val="00792BEF"/>
    <w:rsid w:val="007931A8"/>
    <w:rsid w:val="00793492"/>
    <w:rsid w:val="0079762D"/>
    <w:rsid w:val="007A2947"/>
    <w:rsid w:val="007B144E"/>
    <w:rsid w:val="007B151D"/>
    <w:rsid w:val="007C0DB1"/>
    <w:rsid w:val="007C4BAA"/>
    <w:rsid w:val="007D0AFD"/>
    <w:rsid w:val="007D28D4"/>
    <w:rsid w:val="007D6CC6"/>
    <w:rsid w:val="007F1B44"/>
    <w:rsid w:val="007F2998"/>
    <w:rsid w:val="007F32B0"/>
    <w:rsid w:val="007F4288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2555F"/>
    <w:rsid w:val="00830353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48CF"/>
    <w:rsid w:val="008777F6"/>
    <w:rsid w:val="00883CC8"/>
    <w:rsid w:val="008840B8"/>
    <w:rsid w:val="0088633E"/>
    <w:rsid w:val="00891668"/>
    <w:rsid w:val="008925AB"/>
    <w:rsid w:val="00895DF5"/>
    <w:rsid w:val="008A17CB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E1825"/>
    <w:rsid w:val="008E26C1"/>
    <w:rsid w:val="008E406F"/>
    <w:rsid w:val="008E47E9"/>
    <w:rsid w:val="008E7C89"/>
    <w:rsid w:val="008F151B"/>
    <w:rsid w:val="008F2A71"/>
    <w:rsid w:val="008F3B8B"/>
    <w:rsid w:val="008F5AC6"/>
    <w:rsid w:val="008F624F"/>
    <w:rsid w:val="009023BC"/>
    <w:rsid w:val="00906B94"/>
    <w:rsid w:val="00906C85"/>
    <w:rsid w:val="00907B83"/>
    <w:rsid w:val="009106A4"/>
    <w:rsid w:val="009258F6"/>
    <w:rsid w:val="0092671A"/>
    <w:rsid w:val="0093143F"/>
    <w:rsid w:val="00931953"/>
    <w:rsid w:val="00937A17"/>
    <w:rsid w:val="00942E99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3DC"/>
    <w:rsid w:val="00990B75"/>
    <w:rsid w:val="009920CC"/>
    <w:rsid w:val="009A0F56"/>
    <w:rsid w:val="009A681C"/>
    <w:rsid w:val="009A7BDA"/>
    <w:rsid w:val="009B118E"/>
    <w:rsid w:val="009B43DA"/>
    <w:rsid w:val="009C18CE"/>
    <w:rsid w:val="009C1AE2"/>
    <w:rsid w:val="009C7DB4"/>
    <w:rsid w:val="009D2CC1"/>
    <w:rsid w:val="009D5384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37BFF"/>
    <w:rsid w:val="00A40665"/>
    <w:rsid w:val="00A406F3"/>
    <w:rsid w:val="00A451D8"/>
    <w:rsid w:val="00A51C94"/>
    <w:rsid w:val="00A52F55"/>
    <w:rsid w:val="00A53E4F"/>
    <w:rsid w:val="00A54E2D"/>
    <w:rsid w:val="00A616DD"/>
    <w:rsid w:val="00A626F0"/>
    <w:rsid w:val="00A647DA"/>
    <w:rsid w:val="00A64F4E"/>
    <w:rsid w:val="00A71B72"/>
    <w:rsid w:val="00A72E73"/>
    <w:rsid w:val="00A77AF4"/>
    <w:rsid w:val="00A80A49"/>
    <w:rsid w:val="00A82D81"/>
    <w:rsid w:val="00A83A88"/>
    <w:rsid w:val="00A864A4"/>
    <w:rsid w:val="00A87940"/>
    <w:rsid w:val="00A90B00"/>
    <w:rsid w:val="00AA40CA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35801"/>
    <w:rsid w:val="00B42187"/>
    <w:rsid w:val="00B43AA4"/>
    <w:rsid w:val="00B46D30"/>
    <w:rsid w:val="00B46EEF"/>
    <w:rsid w:val="00B4724C"/>
    <w:rsid w:val="00B47652"/>
    <w:rsid w:val="00B50D8F"/>
    <w:rsid w:val="00B515D1"/>
    <w:rsid w:val="00B529F8"/>
    <w:rsid w:val="00B54F69"/>
    <w:rsid w:val="00B60D63"/>
    <w:rsid w:val="00B6123E"/>
    <w:rsid w:val="00B64550"/>
    <w:rsid w:val="00B658D2"/>
    <w:rsid w:val="00B701BC"/>
    <w:rsid w:val="00B70827"/>
    <w:rsid w:val="00B71155"/>
    <w:rsid w:val="00B715D2"/>
    <w:rsid w:val="00B734D6"/>
    <w:rsid w:val="00B753E0"/>
    <w:rsid w:val="00B755DB"/>
    <w:rsid w:val="00B76C41"/>
    <w:rsid w:val="00B80D24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0072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1205"/>
    <w:rsid w:val="00C02957"/>
    <w:rsid w:val="00C0392B"/>
    <w:rsid w:val="00C047C8"/>
    <w:rsid w:val="00C0744A"/>
    <w:rsid w:val="00C159AC"/>
    <w:rsid w:val="00C16504"/>
    <w:rsid w:val="00C17BB2"/>
    <w:rsid w:val="00C235D2"/>
    <w:rsid w:val="00C24F25"/>
    <w:rsid w:val="00C336DD"/>
    <w:rsid w:val="00C34DE6"/>
    <w:rsid w:val="00C3509D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936"/>
    <w:rsid w:val="00CB3FB7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3E90"/>
    <w:rsid w:val="00CE4C93"/>
    <w:rsid w:val="00CE597C"/>
    <w:rsid w:val="00CF2C65"/>
    <w:rsid w:val="00D011DD"/>
    <w:rsid w:val="00D10217"/>
    <w:rsid w:val="00D10BCE"/>
    <w:rsid w:val="00D24292"/>
    <w:rsid w:val="00D253B0"/>
    <w:rsid w:val="00D30BEE"/>
    <w:rsid w:val="00D323EB"/>
    <w:rsid w:val="00D32E7A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706F"/>
    <w:rsid w:val="00D70108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40D3"/>
    <w:rsid w:val="00D96513"/>
    <w:rsid w:val="00DA25A4"/>
    <w:rsid w:val="00DA3B87"/>
    <w:rsid w:val="00DA6E4C"/>
    <w:rsid w:val="00DB20E0"/>
    <w:rsid w:val="00DC02AF"/>
    <w:rsid w:val="00DC641B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103B1"/>
    <w:rsid w:val="00E20045"/>
    <w:rsid w:val="00E250C5"/>
    <w:rsid w:val="00E25599"/>
    <w:rsid w:val="00E30475"/>
    <w:rsid w:val="00E31448"/>
    <w:rsid w:val="00E31B57"/>
    <w:rsid w:val="00E374F5"/>
    <w:rsid w:val="00E4482A"/>
    <w:rsid w:val="00E47B0C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192"/>
    <w:rsid w:val="00ED2362"/>
    <w:rsid w:val="00EE2E4C"/>
    <w:rsid w:val="00EE32DC"/>
    <w:rsid w:val="00EF02C1"/>
    <w:rsid w:val="00EF3674"/>
    <w:rsid w:val="00EF4D95"/>
    <w:rsid w:val="00EF6CE3"/>
    <w:rsid w:val="00EF785E"/>
    <w:rsid w:val="00EF7C5A"/>
    <w:rsid w:val="00F05873"/>
    <w:rsid w:val="00F05A97"/>
    <w:rsid w:val="00F07B8A"/>
    <w:rsid w:val="00F10D3B"/>
    <w:rsid w:val="00F1439C"/>
    <w:rsid w:val="00F14942"/>
    <w:rsid w:val="00F16BCD"/>
    <w:rsid w:val="00F1744A"/>
    <w:rsid w:val="00F20516"/>
    <w:rsid w:val="00F20793"/>
    <w:rsid w:val="00F21B84"/>
    <w:rsid w:val="00F23BAF"/>
    <w:rsid w:val="00F273C0"/>
    <w:rsid w:val="00F30CE5"/>
    <w:rsid w:val="00F331F6"/>
    <w:rsid w:val="00F33273"/>
    <w:rsid w:val="00F33BAA"/>
    <w:rsid w:val="00F34961"/>
    <w:rsid w:val="00F34CDF"/>
    <w:rsid w:val="00F41D2D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4D40"/>
    <w:rsid w:val="00F8605F"/>
    <w:rsid w:val="00FA3738"/>
    <w:rsid w:val="00FA4226"/>
    <w:rsid w:val="00FB233E"/>
    <w:rsid w:val="00FB43C2"/>
    <w:rsid w:val="00FC0BD1"/>
    <w:rsid w:val="00FC219E"/>
    <w:rsid w:val="00FC2E4C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E92C-0848-4423-9927-8EF7DFE9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2019-03-12T03:05:00Z</cp:lastPrinted>
  <dcterms:created xsi:type="dcterms:W3CDTF">2019-04-01T07:00:00Z</dcterms:created>
  <dcterms:modified xsi:type="dcterms:W3CDTF">2019-04-01T07:00:00Z</dcterms:modified>
</cp:coreProperties>
</file>