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ИЗБИРАТЕЛЬНАЯ КОМИССИЯ</w:t>
      </w:r>
    </w:p>
    <w:p w:rsidR="006C0953" w:rsidRPr="00F72064" w:rsidRDefault="006C0953" w:rsidP="006C0953">
      <w:pPr>
        <w:autoSpaceDN w:val="0"/>
        <w:jc w:val="center"/>
        <w:rPr>
          <w:b/>
          <w:sz w:val="28"/>
          <w:szCs w:val="28"/>
        </w:rPr>
      </w:pPr>
      <w:r w:rsidRPr="00F72064">
        <w:rPr>
          <w:b/>
          <w:sz w:val="28"/>
          <w:szCs w:val="28"/>
        </w:rPr>
        <w:t>Юргинского муниципального района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844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914CBB" w:rsidP="00914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4B00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ию</w:t>
            </w:r>
            <w:r w:rsidR="004B004E">
              <w:rPr>
                <w:sz w:val="28"/>
                <w:szCs w:val="28"/>
              </w:rPr>
              <w:t>л</w:t>
            </w:r>
            <w:r w:rsidRPr="00F72064">
              <w:rPr>
                <w:sz w:val="28"/>
                <w:szCs w:val="28"/>
              </w:rPr>
              <w:t>я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914CBB" w:rsidP="00914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6C0953" w:rsidRPr="00D76C9A" w:rsidRDefault="006C0953" w:rsidP="006C0953">
      <w:pPr>
        <w:autoSpaceDN w:val="0"/>
        <w:jc w:val="center"/>
        <w:rPr>
          <w:b/>
        </w:rPr>
      </w:pPr>
    </w:p>
    <w:p w:rsidR="006C0953" w:rsidRPr="00D76C9A" w:rsidRDefault="006C0953" w:rsidP="006C0953">
      <w:pPr>
        <w:autoSpaceDN w:val="0"/>
        <w:jc w:val="center"/>
      </w:pPr>
      <w:proofErr w:type="spellStart"/>
      <w:r w:rsidRPr="00D76C9A">
        <w:t>г.Юрга</w:t>
      </w:r>
      <w:proofErr w:type="spellEnd"/>
    </w:p>
    <w:p w:rsidR="00C42D6A" w:rsidRPr="00D76C9A" w:rsidRDefault="00C42D6A" w:rsidP="00C42D6A"/>
    <w:p w:rsidR="00914CBB" w:rsidRPr="00C27353" w:rsidRDefault="00644DC1" w:rsidP="00644DC1">
      <w:pPr>
        <w:jc w:val="center"/>
        <w:rPr>
          <w:b/>
          <w:bCs/>
          <w:bdr w:val="none" w:sz="0" w:space="0" w:color="auto" w:frame="1"/>
        </w:rPr>
      </w:pPr>
      <w:r w:rsidRPr="00C27353">
        <w:rPr>
          <w:b/>
          <w:bCs/>
          <w:bdr w:val="none" w:sz="0" w:space="0" w:color="auto" w:frame="1"/>
        </w:rPr>
        <w:t xml:space="preserve">О заверении списка кандидатов в депутаты Совета народных депутатов </w:t>
      </w:r>
      <w:r w:rsidR="00CD5494" w:rsidRPr="00C27353">
        <w:rPr>
          <w:b/>
          <w:bCs/>
          <w:bdr w:val="none" w:sz="0" w:space="0" w:color="auto" w:frame="1"/>
        </w:rPr>
        <w:t>Юргинского муниципального района шестого</w:t>
      </w:r>
      <w:r w:rsidRPr="00C27353">
        <w:rPr>
          <w:b/>
          <w:bCs/>
          <w:bdr w:val="none" w:sz="0" w:space="0" w:color="auto" w:frame="1"/>
        </w:rPr>
        <w:t xml:space="preserve"> созыва по </w:t>
      </w:r>
      <w:r w:rsidR="00C050E2" w:rsidRPr="00C27353">
        <w:rPr>
          <w:b/>
          <w:bCs/>
          <w:bdr w:val="none" w:sz="0" w:space="0" w:color="auto" w:frame="1"/>
        </w:rPr>
        <w:t>одномандатным</w:t>
      </w:r>
      <w:r w:rsidRPr="00C27353">
        <w:rPr>
          <w:b/>
          <w:bCs/>
          <w:bdr w:val="none" w:sz="0" w:space="0" w:color="auto" w:frame="1"/>
        </w:rPr>
        <w:t xml:space="preserve"> избирательн</w:t>
      </w:r>
      <w:r w:rsidR="00C050E2" w:rsidRPr="00C27353">
        <w:rPr>
          <w:b/>
          <w:bCs/>
          <w:bdr w:val="none" w:sz="0" w:space="0" w:color="auto" w:frame="1"/>
        </w:rPr>
        <w:t>ым</w:t>
      </w:r>
      <w:r w:rsidRPr="00C27353">
        <w:rPr>
          <w:b/>
          <w:bCs/>
          <w:bdr w:val="none" w:sz="0" w:space="0" w:color="auto" w:frame="1"/>
        </w:rPr>
        <w:t xml:space="preserve"> округ</w:t>
      </w:r>
      <w:r w:rsidR="00C050E2" w:rsidRPr="00C27353">
        <w:rPr>
          <w:b/>
          <w:bCs/>
          <w:bdr w:val="none" w:sz="0" w:space="0" w:color="auto" w:frame="1"/>
        </w:rPr>
        <w:t>ам,</w:t>
      </w:r>
      <w:r w:rsidRPr="00C27353">
        <w:rPr>
          <w:b/>
          <w:bCs/>
          <w:bdr w:val="none" w:sz="0" w:space="0" w:color="auto" w:frame="1"/>
        </w:rPr>
        <w:t xml:space="preserve"> выдвинут</w:t>
      </w:r>
      <w:r w:rsidR="00C050E2" w:rsidRPr="00C27353">
        <w:rPr>
          <w:b/>
          <w:bCs/>
          <w:bdr w:val="none" w:sz="0" w:space="0" w:color="auto" w:frame="1"/>
        </w:rPr>
        <w:t>ым</w:t>
      </w:r>
      <w:r w:rsidRPr="00C27353">
        <w:rPr>
          <w:b/>
          <w:bCs/>
          <w:bdr w:val="none" w:sz="0" w:space="0" w:color="auto" w:frame="1"/>
        </w:rPr>
        <w:t> </w:t>
      </w:r>
      <w:r w:rsidR="00CD5494" w:rsidRPr="00C27353">
        <w:rPr>
          <w:b/>
          <w:bCs/>
          <w:bdr w:val="none" w:sz="0" w:space="0" w:color="auto" w:frame="1"/>
        </w:rPr>
        <w:t>избирательным объединением</w:t>
      </w:r>
      <w:r w:rsidRPr="00C27353">
        <w:rPr>
          <w:b/>
          <w:bCs/>
          <w:bdr w:val="none" w:sz="0" w:space="0" w:color="auto" w:frame="1"/>
        </w:rPr>
        <w:t> </w:t>
      </w:r>
    </w:p>
    <w:p w:rsidR="00644DC1" w:rsidRPr="00C27353" w:rsidRDefault="00914CBB" w:rsidP="00644DC1">
      <w:pPr>
        <w:jc w:val="center"/>
        <w:rPr>
          <w:b/>
          <w:bCs/>
          <w:color w:val="000000"/>
          <w:bdr w:val="none" w:sz="0" w:space="0" w:color="auto" w:frame="1"/>
        </w:rPr>
      </w:pPr>
      <w:r w:rsidRPr="00C27353">
        <w:rPr>
          <w:b/>
          <w:bCs/>
          <w:bdr w:val="none" w:sz="0" w:space="0" w:color="auto" w:frame="1"/>
        </w:rPr>
        <w:t>Кемеровско</w:t>
      </w:r>
      <w:r w:rsidR="00400AF2" w:rsidRPr="00C27353">
        <w:rPr>
          <w:b/>
          <w:bCs/>
          <w:bdr w:val="none" w:sz="0" w:space="0" w:color="auto" w:frame="1"/>
        </w:rPr>
        <w:t>го</w:t>
      </w:r>
      <w:r w:rsidRPr="00C27353">
        <w:rPr>
          <w:b/>
          <w:bCs/>
          <w:bdr w:val="none" w:sz="0" w:space="0" w:color="auto" w:frame="1"/>
        </w:rPr>
        <w:t xml:space="preserve"> регионально</w:t>
      </w:r>
      <w:r w:rsidR="00400AF2" w:rsidRPr="00C27353">
        <w:rPr>
          <w:b/>
          <w:bCs/>
          <w:bdr w:val="none" w:sz="0" w:space="0" w:color="auto" w:frame="1"/>
        </w:rPr>
        <w:t>го</w:t>
      </w:r>
      <w:r w:rsidRPr="00C27353">
        <w:rPr>
          <w:b/>
          <w:bCs/>
          <w:bdr w:val="none" w:sz="0" w:space="0" w:color="auto" w:frame="1"/>
        </w:rPr>
        <w:t xml:space="preserve"> отделени</w:t>
      </w:r>
      <w:r w:rsidR="00400AF2" w:rsidRPr="00C27353">
        <w:rPr>
          <w:b/>
          <w:bCs/>
          <w:bdr w:val="none" w:sz="0" w:space="0" w:color="auto" w:frame="1"/>
        </w:rPr>
        <w:t>я</w:t>
      </w:r>
      <w:r w:rsidRPr="00C27353">
        <w:rPr>
          <w:b/>
          <w:bCs/>
          <w:bdr w:val="none" w:sz="0" w:space="0" w:color="auto" w:frame="1"/>
        </w:rPr>
        <w:t xml:space="preserve"> Политической партии ЛДПР </w:t>
      </w:r>
    </w:p>
    <w:p w:rsidR="00644DC1" w:rsidRPr="00D76C9A" w:rsidRDefault="00644DC1" w:rsidP="00E63BC7">
      <w:pPr>
        <w:rPr>
          <w:b/>
          <w:bCs/>
          <w:bdr w:val="none" w:sz="0" w:space="0" w:color="auto" w:frame="1"/>
        </w:rPr>
      </w:pPr>
    </w:p>
    <w:p w:rsidR="00644DC1" w:rsidRPr="00D76C9A" w:rsidRDefault="00E63BC7" w:rsidP="00644DC1">
      <w:pPr>
        <w:ind w:firstLine="567"/>
        <w:jc w:val="both"/>
        <w:rPr>
          <w:bCs/>
          <w:lang w:eastAsia="en-US"/>
        </w:rPr>
      </w:pPr>
      <w:r w:rsidRPr="00D76C9A">
        <w:rPr>
          <w:bCs/>
          <w:lang w:eastAsia="en-US"/>
        </w:rPr>
        <w:t> </w:t>
      </w:r>
    </w:p>
    <w:p w:rsidR="00644DC1" w:rsidRPr="00D76C9A" w:rsidRDefault="00E45079" w:rsidP="00302FE6">
      <w:pPr>
        <w:spacing w:line="276" w:lineRule="auto"/>
        <w:ind w:firstLine="567"/>
        <w:jc w:val="both"/>
        <w:rPr>
          <w:bCs/>
          <w:lang w:eastAsia="en-US"/>
        </w:rPr>
      </w:pPr>
      <w:r w:rsidRPr="00D76C9A">
        <w:rPr>
          <w:bCs/>
          <w:lang w:eastAsia="en-US"/>
        </w:rPr>
        <w:t>Заслушав и обсудив информацию председателя </w:t>
      </w:r>
      <w:hyperlink r:id="rId9" w:tooltip="Избирательные комиссии" w:history="1">
        <w:r w:rsidRPr="00D76C9A">
          <w:rPr>
            <w:bCs/>
            <w:lang w:eastAsia="en-US"/>
          </w:rPr>
          <w:t xml:space="preserve">избирательной комиссии </w:t>
        </w:r>
      </w:hyperlink>
      <w:r w:rsidRPr="00D76C9A">
        <w:rPr>
          <w:bCs/>
          <w:lang w:eastAsia="en-US"/>
        </w:rPr>
        <w:t xml:space="preserve"> Юргинского муниципального района, </w:t>
      </w:r>
      <w:r>
        <w:rPr>
          <w:bCs/>
          <w:lang w:eastAsia="en-US"/>
        </w:rPr>
        <w:t xml:space="preserve">рассмотрев </w:t>
      </w:r>
      <w:r w:rsidRPr="00D76C9A">
        <w:rPr>
          <w:bCs/>
          <w:lang w:eastAsia="en-US"/>
        </w:rPr>
        <w:t xml:space="preserve">документы, представленные в избирательную комиссию избирательным объединением </w:t>
      </w:r>
      <w:r w:rsidR="00914CBB" w:rsidRPr="00914CBB">
        <w:rPr>
          <w:bCs/>
          <w:bdr w:val="none" w:sz="0" w:space="0" w:color="auto" w:frame="1"/>
        </w:rPr>
        <w:t>Кемеровско</w:t>
      </w:r>
      <w:r w:rsidR="00400AF2">
        <w:rPr>
          <w:bCs/>
          <w:bdr w:val="none" w:sz="0" w:space="0" w:color="auto" w:frame="1"/>
        </w:rPr>
        <w:t xml:space="preserve">го </w:t>
      </w:r>
      <w:r w:rsidR="00914CBB" w:rsidRPr="00914CBB">
        <w:rPr>
          <w:bCs/>
          <w:bdr w:val="none" w:sz="0" w:space="0" w:color="auto" w:frame="1"/>
        </w:rPr>
        <w:t xml:space="preserve"> регионально</w:t>
      </w:r>
      <w:r w:rsidR="00400AF2">
        <w:rPr>
          <w:bCs/>
          <w:bdr w:val="none" w:sz="0" w:space="0" w:color="auto" w:frame="1"/>
        </w:rPr>
        <w:t>го</w:t>
      </w:r>
      <w:r w:rsidR="00914CBB" w:rsidRPr="00914CBB">
        <w:rPr>
          <w:bCs/>
          <w:bdr w:val="none" w:sz="0" w:space="0" w:color="auto" w:frame="1"/>
        </w:rPr>
        <w:t xml:space="preserve"> отделени</w:t>
      </w:r>
      <w:r w:rsidR="00400AF2">
        <w:rPr>
          <w:bCs/>
          <w:bdr w:val="none" w:sz="0" w:space="0" w:color="auto" w:frame="1"/>
        </w:rPr>
        <w:t>я</w:t>
      </w:r>
      <w:r w:rsidR="00914CBB" w:rsidRPr="00914CBB">
        <w:rPr>
          <w:bCs/>
          <w:bdr w:val="none" w:sz="0" w:space="0" w:color="auto" w:frame="1"/>
        </w:rPr>
        <w:t xml:space="preserve"> Политической партии ЛДПР</w:t>
      </w:r>
      <w:r w:rsidR="00914CBB">
        <w:rPr>
          <w:bCs/>
          <w:bdr w:val="none" w:sz="0" w:space="0" w:color="auto" w:frame="1"/>
        </w:rPr>
        <w:t xml:space="preserve"> </w:t>
      </w:r>
      <w:r w:rsidRPr="00D76C9A">
        <w:rPr>
          <w:bCs/>
          <w:lang w:eastAsia="en-US"/>
        </w:rPr>
        <w:t xml:space="preserve">для заверения списка кандидатов в депутаты Совета народных депутатов Юргинского муниципального района шестого созыва по </w:t>
      </w:r>
      <w:r>
        <w:rPr>
          <w:bCs/>
          <w:lang w:eastAsia="en-US"/>
        </w:rPr>
        <w:t xml:space="preserve">одномандатным </w:t>
      </w:r>
      <w:r w:rsidRPr="00D76C9A">
        <w:rPr>
          <w:bCs/>
          <w:lang w:eastAsia="en-US"/>
        </w:rPr>
        <w:t>избирательн</w:t>
      </w:r>
      <w:r>
        <w:rPr>
          <w:bCs/>
          <w:lang w:eastAsia="en-US"/>
        </w:rPr>
        <w:t>ым</w:t>
      </w:r>
      <w:r w:rsidRPr="00D76C9A">
        <w:rPr>
          <w:bCs/>
          <w:lang w:eastAsia="en-US"/>
        </w:rPr>
        <w:t xml:space="preserve"> округ</w:t>
      </w:r>
      <w:r>
        <w:rPr>
          <w:bCs/>
          <w:lang w:eastAsia="en-US"/>
        </w:rPr>
        <w:t>ам</w:t>
      </w:r>
      <w:r w:rsidRPr="00D76C9A">
        <w:rPr>
          <w:bCs/>
          <w:lang w:eastAsia="en-US"/>
        </w:rPr>
        <w:t xml:space="preserve">, Комиссия отмечает, </w:t>
      </w:r>
      <w:r w:rsidRPr="00D76C9A">
        <w:rPr>
          <w:bCs/>
          <w:color w:val="FF0000"/>
          <w:lang w:eastAsia="en-US"/>
        </w:rPr>
        <w:t xml:space="preserve">что </w:t>
      </w:r>
      <w:r w:rsidR="00914CBB">
        <w:rPr>
          <w:bCs/>
          <w:color w:val="FF0000"/>
          <w:lang w:eastAsia="en-US"/>
        </w:rPr>
        <w:t>Конференцией Кемеровского регионального отделения Политической партии ЛДПР</w:t>
      </w:r>
      <w:r>
        <w:rPr>
          <w:bCs/>
          <w:lang w:eastAsia="en-US"/>
        </w:rPr>
        <w:t>, котор</w:t>
      </w:r>
      <w:r w:rsidR="00B76676">
        <w:rPr>
          <w:bCs/>
          <w:lang w:eastAsia="en-US"/>
        </w:rPr>
        <w:t>ой</w:t>
      </w:r>
      <w:r w:rsidRPr="00D76C9A">
        <w:rPr>
          <w:bCs/>
          <w:lang w:eastAsia="en-US"/>
        </w:rPr>
        <w:t xml:space="preserve"> выдвинут список кандидатов в депутаты Совета народных депутатов Юргинского муниципального района шестого созыва по </w:t>
      </w:r>
      <w:r>
        <w:rPr>
          <w:bCs/>
          <w:lang w:eastAsia="en-US"/>
        </w:rPr>
        <w:t>одномандатным</w:t>
      </w:r>
      <w:r w:rsidRPr="00D76C9A">
        <w:rPr>
          <w:bCs/>
          <w:lang w:eastAsia="en-US"/>
        </w:rPr>
        <w:t xml:space="preserve"> избирательн</w:t>
      </w:r>
      <w:r>
        <w:rPr>
          <w:bCs/>
          <w:lang w:eastAsia="en-US"/>
        </w:rPr>
        <w:t>ым</w:t>
      </w:r>
      <w:r w:rsidRPr="00D76C9A">
        <w:rPr>
          <w:bCs/>
          <w:lang w:eastAsia="en-US"/>
        </w:rPr>
        <w:t xml:space="preserve"> округ</w:t>
      </w:r>
      <w:r>
        <w:rPr>
          <w:bCs/>
          <w:lang w:eastAsia="en-US"/>
        </w:rPr>
        <w:t>ам</w:t>
      </w:r>
      <w:r w:rsidRPr="00D76C9A">
        <w:rPr>
          <w:bCs/>
          <w:lang w:eastAsia="en-US"/>
        </w:rPr>
        <w:t>, проведен</w:t>
      </w:r>
      <w:r w:rsidR="00B76676">
        <w:rPr>
          <w:bCs/>
          <w:lang w:eastAsia="en-US"/>
        </w:rPr>
        <w:t>а</w:t>
      </w:r>
      <w:r w:rsidRPr="00D76C9A">
        <w:rPr>
          <w:bCs/>
          <w:lang w:eastAsia="en-US"/>
        </w:rPr>
        <w:t xml:space="preserve"> в соответствии с требованиями Федерального закона от </w:t>
      </w:r>
      <w:hyperlink r:id="rId10" w:tooltip="12 июня" w:history="1">
        <w:r w:rsidRPr="00CC5A13">
          <w:rPr>
            <w:rStyle w:val="ad"/>
            <w:bCs/>
            <w:u w:val="none"/>
            <w:lang w:eastAsia="en-US"/>
          </w:rPr>
          <w:t>12 июня</w:t>
        </w:r>
      </w:hyperlink>
      <w:r w:rsidRPr="00CC5A13">
        <w:rPr>
          <w:bCs/>
          <w:lang w:eastAsia="en-US"/>
        </w:rPr>
        <w:t> 2002 года «</w:t>
      </w:r>
      <w:r w:rsidRPr="00D76C9A">
        <w:rPr>
          <w:bCs/>
          <w:lang w:eastAsia="en-US"/>
        </w:rPr>
        <w:t xml:space="preserve">Об основных гарантиях избирательных прав и права на участие в референдуме граждан Российской Федерации», Федерального закона </w:t>
      </w:r>
      <w:r w:rsidRPr="00CC5A13">
        <w:rPr>
          <w:bCs/>
          <w:lang w:eastAsia="en-US"/>
        </w:rPr>
        <w:t>от </w:t>
      </w:r>
      <w:hyperlink r:id="rId11" w:tooltip="11 июля" w:history="1">
        <w:r w:rsidRPr="00CC5A13">
          <w:rPr>
            <w:rStyle w:val="ad"/>
            <w:bCs/>
            <w:u w:val="none"/>
            <w:lang w:eastAsia="en-US"/>
          </w:rPr>
          <w:t>11 июля</w:t>
        </w:r>
      </w:hyperlink>
      <w:r w:rsidRPr="00CC5A13">
        <w:rPr>
          <w:bCs/>
          <w:lang w:eastAsia="en-US"/>
        </w:rPr>
        <w:t> 2001 года  № 95-ФЗ</w:t>
      </w:r>
      <w:r w:rsidRPr="00D76C9A">
        <w:rPr>
          <w:bCs/>
          <w:lang w:eastAsia="en-US"/>
        </w:rPr>
        <w:t xml:space="preserve"> «О политических партиях», </w:t>
      </w:r>
      <w:r w:rsidRPr="00CC5A13">
        <w:rPr>
          <w:bCs/>
          <w:lang w:eastAsia="en-US"/>
        </w:rPr>
        <w:t>Закона </w:t>
      </w:r>
      <w:hyperlink r:id="rId12" w:tooltip="Кемеровская обл." w:history="1">
        <w:r w:rsidRPr="00CC5A13">
          <w:rPr>
            <w:rStyle w:val="ad"/>
            <w:bCs/>
            <w:u w:val="none"/>
            <w:lang w:eastAsia="en-US"/>
          </w:rPr>
          <w:t>Кемеровской области</w:t>
        </w:r>
      </w:hyperlink>
      <w:r w:rsidRPr="00CC5A13">
        <w:rPr>
          <w:bCs/>
          <w:lang w:eastAsia="en-US"/>
        </w:rPr>
        <w:t> от 30 </w:t>
      </w:r>
      <w:hyperlink r:id="rId13" w:tooltip="Май 2011 г." w:history="1">
        <w:r w:rsidRPr="00CC5A13">
          <w:rPr>
            <w:rStyle w:val="ad"/>
            <w:bCs/>
            <w:u w:val="none"/>
            <w:lang w:eastAsia="en-US"/>
          </w:rPr>
          <w:t>мая 2011</w:t>
        </w:r>
      </w:hyperlink>
      <w:r w:rsidRPr="00D76C9A">
        <w:rPr>
          <w:bCs/>
          <w:lang w:eastAsia="en-US"/>
        </w:rPr>
        <w:t> </w:t>
      </w:r>
      <w:r>
        <w:rPr>
          <w:bCs/>
          <w:lang w:eastAsia="en-US"/>
        </w:rPr>
        <w:t>года</w:t>
      </w:r>
      <w:r w:rsidRPr="00D76C9A">
        <w:rPr>
          <w:bCs/>
          <w:lang w:eastAsia="en-US"/>
        </w:rPr>
        <w:t xml:space="preserve"> «О выборах в </w:t>
      </w:r>
      <w:hyperlink r:id="rId14" w:tooltip="Органы местного самоуправления" w:history="1">
        <w:r w:rsidRPr="00CC5A13">
          <w:rPr>
            <w:rStyle w:val="ad"/>
            <w:bCs/>
            <w:u w:val="none"/>
            <w:lang w:eastAsia="en-US"/>
          </w:rPr>
          <w:t>органы местного самоуправления</w:t>
        </w:r>
      </w:hyperlink>
      <w:r w:rsidRPr="00CC5A13">
        <w:rPr>
          <w:bCs/>
          <w:lang w:eastAsia="en-US"/>
        </w:rPr>
        <w:t xml:space="preserve"> в </w:t>
      </w:r>
      <w:r w:rsidRPr="00D76C9A">
        <w:rPr>
          <w:bCs/>
          <w:lang w:eastAsia="en-US"/>
        </w:rPr>
        <w:t xml:space="preserve">Кемеровской области», </w:t>
      </w:r>
      <w:r w:rsidR="00302FE6" w:rsidRPr="00302FE6">
        <w:rPr>
          <w:bCs/>
          <w:color w:val="000000"/>
          <w:lang w:eastAsia="en-US"/>
        </w:rPr>
        <w:t>Устава политической партии ЛДПР – Либерально-демократической партии России.</w:t>
      </w:r>
    </w:p>
    <w:p w:rsidR="00AF1DB4" w:rsidRPr="00D76C9A" w:rsidRDefault="00644DC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D76C9A">
        <w:rPr>
          <w:color w:val="000000"/>
          <w:shd w:val="clear" w:color="auto" w:fill="FFFFFF"/>
        </w:rPr>
        <w:t>Решения,</w:t>
      </w:r>
      <w:r w:rsidR="00544797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 xml:space="preserve">принятые </w:t>
      </w:r>
      <w:r w:rsidR="00B76676">
        <w:rPr>
          <w:bCs/>
          <w:color w:val="FF0000"/>
          <w:lang w:eastAsia="en-US"/>
        </w:rPr>
        <w:t xml:space="preserve">Конференцией Кемеровского регионального отделения Политической партии ЛДПР </w:t>
      </w:r>
      <w:hyperlink r:id="rId15" w:tooltip="9 июля" w:history="1">
        <w:r w:rsidR="00544797" w:rsidRPr="00544797">
          <w:rPr>
            <w:rStyle w:val="ad"/>
            <w:color w:val="FF0000"/>
            <w:u w:val="none"/>
            <w:bdr w:val="none" w:sz="0" w:space="0" w:color="auto" w:frame="1"/>
            <w:shd w:val="clear" w:color="auto" w:fill="FFFFFF"/>
          </w:rPr>
          <w:t>2</w:t>
        </w:r>
        <w:r w:rsidR="00B76676">
          <w:rPr>
            <w:rStyle w:val="ad"/>
            <w:color w:val="FF0000"/>
            <w:u w:val="none"/>
            <w:bdr w:val="none" w:sz="0" w:space="0" w:color="auto" w:frame="1"/>
            <w:shd w:val="clear" w:color="auto" w:fill="FFFFFF"/>
          </w:rPr>
          <w:t>4</w:t>
        </w:r>
      </w:hyperlink>
      <w:r w:rsidR="00544797" w:rsidRPr="00544797">
        <w:rPr>
          <w:color w:val="FF0000"/>
        </w:rPr>
        <w:t xml:space="preserve"> </w:t>
      </w:r>
      <w:r w:rsidR="00544797">
        <w:rPr>
          <w:color w:val="FF0000"/>
        </w:rPr>
        <w:t xml:space="preserve">июня </w:t>
      </w:r>
      <w:r w:rsidR="00AF1DB4" w:rsidRPr="00D76C9A">
        <w:rPr>
          <w:color w:val="FF0000"/>
          <w:shd w:val="clear" w:color="auto" w:fill="FFFFFF"/>
        </w:rPr>
        <w:t> 2018</w:t>
      </w:r>
      <w:r w:rsidRPr="00D76C9A">
        <w:rPr>
          <w:color w:val="FF0000"/>
          <w:shd w:val="clear" w:color="auto" w:fill="FFFFFF"/>
        </w:rPr>
        <w:t xml:space="preserve"> года,</w:t>
      </w:r>
      <w:r w:rsidRPr="00D76C9A">
        <w:rPr>
          <w:color w:val="000000"/>
          <w:shd w:val="clear" w:color="auto" w:fill="FFFFFF"/>
        </w:rPr>
        <w:t xml:space="preserve"> о выдвижении указанного списка кандидатов в депутаты по </w:t>
      </w:r>
      <w:r w:rsidR="00845131">
        <w:rPr>
          <w:color w:val="000000"/>
          <w:shd w:val="clear" w:color="auto" w:fill="FFFFFF"/>
        </w:rPr>
        <w:t>одномандатным избирательным округам</w:t>
      </w:r>
      <w:r w:rsidRPr="00D76C9A">
        <w:rPr>
          <w:color w:val="000000"/>
          <w:shd w:val="clear" w:color="auto" w:fill="FFFFFF"/>
        </w:rPr>
        <w:t>, о назначении уполномоченн</w:t>
      </w:r>
      <w:r w:rsidR="00845131">
        <w:rPr>
          <w:color w:val="000000"/>
          <w:shd w:val="clear" w:color="auto" w:fill="FFFFFF"/>
        </w:rPr>
        <w:t>ого</w:t>
      </w:r>
      <w:r w:rsidRPr="00D76C9A">
        <w:rPr>
          <w:color w:val="000000"/>
          <w:shd w:val="clear" w:color="auto" w:fill="FFFFFF"/>
        </w:rPr>
        <w:t xml:space="preserve"> </w:t>
      </w:r>
      <w:r w:rsidR="00845131" w:rsidRPr="00D76C9A">
        <w:rPr>
          <w:color w:val="000000"/>
          <w:shd w:val="clear" w:color="auto" w:fill="FFFFFF"/>
        </w:rPr>
        <w:t>представителя</w:t>
      </w:r>
      <w:r w:rsidR="00845131">
        <w:rPr>
          <w:color w:val="000000"/>
          <w:shd w:val="clear" w:color="auto" w:fill="FFFFFF"/>
        </w:rPr>
        <w:t>,</w:t>
      </w:r>
      <w:r w:rsidRPr="00D76C9A">
        <w:rPr>
          <w:color w:val="000000"/>
          <w:shd w:val="clear" w:color="auto" w:fill="FFFFFF"/>
        </w:rPr>
        <w:t xml:space="preserve"> иные документы, представленные избирательным объединением при выдвижении списка кандидатов в депутаты по </w:t>
      </w:r>
      <w:r w:rsidR="00845131">
        <w:rPr>
          <w:color w:val="000000"/>
          <w:shd w:val="clear" w:color="auto" w:fill="FFFFFF"/>
        </w:rPr>
        <w:t xml:space="preserve">одномандатным </w:t>
      </w:r>
      <w:r w:rsidRPr="00D76C9A">
        <w:rPr>
          <w:color w:val="000000"/>
          <w:shd w:val="clear" w:color="auto" w:fill="FFFFFF"/>
        </w:rPr>
        <w:t>избирательн</w:t>
      </w:r>
      <w:r w:rsidR="00845131">
        <w:rPr>
          <w:color w:val="000000"/>
          <w:shd w:val="clear" w:color="auto" w:fill="FFFFFF"/>
        </w:rPr>
        <w:t>ым</w:t>
      </w:r>
      <w:r w:rsidRPr="00D76C9A">
        <w:rPr>
          <w:color w:val="000000"/>
          <w:shd w:val="clear" w:color="auto" w:fill="FFFFFF"/>
        </w:rPr>
        <w:t xml:space="preserve"> округ</w:t>
      </w:r>
      <w:r w:rsidR="00B76676">
        <w:rPr>
          <w:color w:val="000000"/>
          <w:shd w:val="clear" w:color="auto" w:fill="FFFFFF"/>
        </w:rPr>
        <w:t>а</w:t>
      </w:r>
      <w:r w:rsidR="00845131">
        <w:rPr>
          <w:color w:val="000000"/>
          <w:shd w:val="clear" w:color="auto" w:fill="FFFFFF"/>
        </w:rPr>
        <w:t>м</w:t>
      </w:r>
      <w:r w:rsidRPr="00D76C9A">
        <w:rPr>
          <w:color w:val="000000"/>
          <w:shd w:val="clear" w:color="auto" w:fill="FFFFFF"/>
        </w:rPr>
        <w:t>, в целом соответствуют требованиям вышеназванных </w:t>
      </w:r>
      <w:r w:rsidR="00AF1DB4" w:rsidRPr="00D76C9A">
        <w:rPr>
          <w:color w:val="000000"/>
          <w:shd w:val="clear" w:color="auto" w:fill="FFFFFF"/>
        </w:rPr>
        <w:t>правовых актов.</w:t>
      </w:r>
    </w:p>
    <w:p w:rsidR="00644DC1" w:rsidRDefault="00644DC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D76C9A">
        <w:rPr>
          <w:color w:val="000000"/>
          <w:shd w:val="clear" w:color="auto" w:fill="FFFFFF"/>
        </w:rPr>
        <w:t xml:space="preserve">К моменту рассмотрения на заседании избирательной комиссии </w:t>
      </w:r>
      <w:r w:rsidR="00AA7AAC" w:rsidRPr="00D76C9A">
        <w:rPr>
          <w:color w:val="000000"/>
          <w:shd w:val="clear" w:color="auto" w:fill="FFFFFF"/>
        </w:rPr>
        <w:t xml:space="preserve">Юргинского муниципального района </w:t>
      </w:r>
      <w:r w:rsidR="00B76676">
        <w:rPr>
          <w:color w:val="000000"/>
          <w:shd w:val="clear" w:color="auto" w:fill="FFFFFF"/>
        </w:rPr>
        <w:t xml:space="preserve">в </w:t>
      </w:r>
      <w:r w:rsidR="00B76676" w:rsidRPr="00B76676">
        <w:rPr>
          <w:color w:val="FF0000"/>
          <w:shd w:val="clear" w:color="auto" w:fill="FFFFFF"/>
        </w:rPr>
        <w:t>13</w:t>
      </w:r>
      <w:r w:rsidR="00144D1E" w:rsidRPr="00B76676">
        <w:rPr>
          <w:color w:val="FF0000"/>
          <w:shd w:val="clear" w:color="auto" w:fill="FFFFFF"/>
        </w:rPr>
        <w:t xml:space="preserve"> часов </w:t>
      </w:r>
      <w:r w:rsidR="00B76676" w:rsidRPr="00B76676">
        <w:rPr>
          <w:color w:val="FF0000"/>
          <w:shd w:val="clear" w:color="auto" w:fill="FFFFFF"/>
        </w:rPr>
        <w:t>55</w:t>
      </w:r>
      <w:r w:rsidR="00144D1E" w:rsidRPr="00B76676">
        <w:rPr>
          <w:color w:val="FF0000"/>
          <w:shd w:val="clear" w:color="auto" w:fill="FFFFFF"/>
        </w:rPr>
        <w:t xml:space="preserve"> мин</w:t>
      </w:r>
      <w:r w:rsidR="00144D1E">
        <w:rPr>
          <w:color w:val="FF0000"/>
          <w:shd w:val="clear" w:color="auto" w:fill="FFFFFF"/>
        </w:rPr>
        <w:t xml:space="preserve">. </w:t>
      </w:r>
      <w:r w:rsidR="00B76676">
        <w:rPr>
          <w:color w:val="FF0000"/>
          <w:shd w:val="clear" w:color="auto" w:fill="FFFFFF"/>
        </w:rPr>
        <w:t>11 июня</w:t>
      </w:r>
      <w:r w:rsidRPr="00D76C9A">
        <w:rPr>
          <w:color w:val="FF0000"/>
          <w:shd w:val="clear" w:color="auto" w:fill="FFFFFF"/>
        </w:rPr>
        <w:t> 201</w:t>
      </w:r>
      <w:r w:rsidR="00544797">
        <w:rPr>
          <w:color w:val="FF0000"/>
          <w:shd w:val="clear" w:color="auto" w:fill="FFFFFF"/>
        </w:rPr>
        <w:t>8</w:t>
      </w:r>
      <w:r w:rsidRPr="00D76C9A">
        <w:rPr>
          <w:color w:val="FF0000"/>
          <w:shd w:val="clear" w:color="auto" w:fill="FFFFFF"/>
        </w:rPr>
        <w:t xml:space="preserve">г. </w:t>
      </w:r>
      <w:r w:rsidRPr="00D76C9A">
        <w:rPr>
          <w:color w:val="000000"/>
          <w:shd w:val="clear" w:color="auto" w:fill="FFFFFF"/>
        </w:rPr>
        <w:t>в Комиссию представлен список кандидатов в депутаты Совета народных депутатов</w:t>
      </w:r>
      <w:r w:rsidR="000B53E8" w:rsidRPr="00D76C9A">
        <w:rPr>
          <w:color w:val="000000"/>
          <w:shd w:val="clear" w:color="auto" w:fill="FFFFFF"/>
        </w:rPr>
        <w:t xml:space="preserve"> Юргинского муниципального района</w:t>
      </w:r>
      <w:r w:rsidRPr="00D76C9A">
        <w:rPr>
          <w:color w:val="000000"/>
          <w:shd w:val="clear" w:color="auto" w:fill="FFFFFF"/>
        </w:rPr>
        <w:t xml:space="preserve"> </w:t>
      </w:r>
      <w:r w:rsidR="000B53E8" w:rsidRPr="00D76C9A">
        <w:rPr>
          <w:color w:val="000000"/>
          <w:shd w:val="clear" w:color="auto" w:fill="FFFFFF"/>
        </w:rPr>
        <w:t>шестого</w:t>
      </w:r>
      <w:r w:rsidRPr="00D76C9A">
        <w:rPr>
          <w:color w:val="000000"/>
          <w:shd w:val="clear" w:color="auto" w:fill="FFFFFF"/>
        </w:rPr>
        <w:t xml:space="preserve"> созыва по </w:t>
      </w:r>
      <w:r w:rsidR="00845131">
        <w:rPr>
          <w:color w:val="000000"/>
          <w:shd w:val="clear" w:color="auto" w:fill="FFFFFF"/>
        </w:rPr>
        <w:t>одномандатным</w:t>
      </w:r>
      <w:r w:rsidRPr="00D76C9A">
        <w:rPr>
          <w:color w:val="000000"/>
          <w:shd w:val="clear" w:color="auto" w:fill="FFFFFF"/>
        </w:rPr>
        <w:t xml:space="preserve"> избирательн</w:t>
      </w:r>
      <w:r w:rsidR="00845131">
        <w:rPr>
          <w:color w:val="000000"/>
          <w:shd w:val="clear" w:color="auto" w:fill="FFFFFF"/>
        </w:rPr>
        <w:t>ым</w:t>
      </w:r>
      <w:r w:rsidRPr="00D76C9A">
        <w:rPr>
          <w:color w:val="000000"/>
          <w:shd w:val="clear" w:color="auto" w:fill="FFFFFF"/>
        </w:rPr>
        <w:t xml:space="preserve"> округ</w:t>
      </w:r>
      <w:r w:rsidR="00845131">
        <w:rPr>
          <w:color w:val="000000"/>
          <w:shd w:val="clear" w:color="auto" w:fill="FFFFFF"/>
        </w:rPr>
        <w:t>ам</w:t>
      </w:r>
      <w:r w:rsidRPr="00D76C9A">
        <w:rPr>
          <w:color w:val="000000"/>
          <w:shd w:val="clear" w:color="auto" w:fill="FFFFFF"/>
        </w:rPr>
        <w:t>, утвержденный</w:t>
      </w:r>
      <w:r w:rsidR="00B76676" w:rsidRPr="00B76676">
        <w:rPr>
          <w:bCs/>
          <w:color w:val="FF0000"/>
          <w:lang w:eastAsia="en-US"/>
        </w:rPr>
        <w:t xml:space="preserve"> </w:t>
      </w:r>
      <w:r w:rsidR="00B76676">
        <w:rPr>
          <w:bCs/>
          <w:color w:val="FF0000"/>
          <w:lang w:eastAsia="en-US"/>
        </w:rPr>
        <w:t>Конференцией Кемеровского регионального отделения Политической партии ЛДПР 24</w:t>
      </w:r>
      <w:r w:rsidRPr="00144D1E">
        <w:rPr>
          <w:color w:val="FF0000"/>
          <w:shd w:val="clear" w:color="auto" w:fill="FFFFFF"/>
        </w:rPr>
        <w:t xml:space="preserve"> ию</w:t>
      </w:r>
      <w:r w:rsidR="00544797" w:rsidRPr="00144D1E">
        <w:rPr>
          <w:color w:val="FF0000"/>
          <w:shd w:val="clear" w:color="auto" w:fill="FFFFFF"/>
        </w:rPr>
        <w:t>ня</w:t>
      </w:r>
      <w:r w:rsidRPr="00D76C9A">
        <w:rPr>
          <w:color w:val="FF0000"/>
          <w:shd w:val="clear" w:color="auto" w:fill="FFFFFF"/>
        </w:rPr>
        <w:t xml:space="preserve"> 201</w:t>
      </w:r>
      <w:r w:rsidR="00544797">
        <w:rPr>
          <w:color w:val="FF0000"/>
          <w:shd w:val="clear" w:color="auto" w:fill="FFFFFF"/>
        </w:rPr>
        <w:t>8</w:t>
      </w:r>
      <w:r w:rsidRPr="00D76C9A">
        <w:rPr>
          <w:color w:val="FF0000"/>
          <w:shd w:val="clear" w:color="auto" w:fill="FFFFFF"/>
        </w:rPr>
        <w:t xml:space="preserve"> года,</w:t>
      </w:r>
      <w:r w:rsidR="003C20C9" w:rsidRPr="00D76C9A">
        <w:rPr>
          <w:color w:val="000000"/>
          <w:shd w:val="clear" w:color="auto" w:fill="FFFFFF"/>
        </w:rPr>
        <w:t xml:space="preserve"> в составе </w:t>
      </w:r>
      <w:r w:rsidR="00544797">
        <w:rPr>
          <w:color w:val="000000"/>
          <w:shd w:val="clear" w:color="auto" w:fill="FFFFFF"/>
        </w:rPr>
        <w:t>1</w:t>
      </w:r>
      <w:r w:rsidR="00845131">
        <w:rPr>
          <w:color w:val="000000"/>
          <w:shd w:val="clear" w:color="auto" w:fill="FFFFFF"/>
        </w:rPr>
        <w:t>0</w:t>
      </w:r>
      <w:r w:rsidR="00544797">
        <w:rPr>
          <w:color w:val="000000"/>
          <w:shd w:val="clear" w:color="auto" w:fill="FFFFFF"/>
        </w:rPr>
        <w:t xml:space="preserve"> </w:t>
      </w:r>
      <w:r w:rsidRPr="00D76C9A">
        <w:rPr>
          <w:color w:val="000000"/>
          <w:shd w:val="clear" w:color="auto" w:fill="FFFFFF"/>
        </w:rPr>
        <w:t>человек:</w:t>
      </w:r>
    </w:p>
    <w:p w:rsidR="009F0731" w:rsidRPr="00D76C9A" w:rsidRDefault="009F0731" w:rsidP="00144D1E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</w:p>
    <w:p w:rsidR="00B76676" w:rsidRDefault="00B76676" w:rsidP="00B76676">
      <w:pPr>
        <w:spacing w:line="276" w:lineRule="auto"/>
        <w:ind w:left="567"/>
        <w:jc w:val="both"/>
      </w:pPr>
      <w:r>
        <w:rPr>
          <w:color w:val="000000"/>
          <w:shd w:val="clear" w:color="auto" w:fill="FFFFFF"/>
        </w:rPr>
        <w:t xml:space="preserve">1. </w:t>
      </w:r>
      <w:proofErr w:type="spellStart"/>
      <w:r>
        <w:rPr>
          <w:color w:val="000000"/>
          <w:shd w:val="clear" w:color="auto" w:fill="FFFFFF"/>
        </w:rPr>
        <w:t>Бараксанов</w:t>
      </w:r>
      <w:proofErr w:type="spellEnd"/>
      <w:r>
        <w:rPr>
          <w:color w:val="000000"/>
          <w:shd w:val="clear" w:color="auto" w:fill="FFFFFF"/>
        </w:rPr>
        <w:t xml:space="preserve"> Викторов Николаевич, одномандатный избирательный округ №1;</w:t>
      </w:r>
    </w:p>
    <w:p w:rsidR="00B76676" w:rsidRDefault="00B76676" w:rsidP="00B76676">
      <w:pPr>
        <w:spacing w:line="276" w:lineRule="auto"/>
        <w:ind w:firstLine="567"/>
        <w:jc w:val="both"/>
      </w:pPr>
      <w:r>
        <w:t xml:space="preserve">2. Грищенко Олег Александрович, </w:t>
      </w:r>
      <w:r>
        <w:rPr>
          <w:color w:val="000000"/>
          <w:shd w:val="clear" w:color="auto" w:fill="FFFFFF"/>
        </w:rPr>
        <w:t>одномандатный избирательный округ №2;</w:t>
      </w:r>
    </w:p>
    <w:p w:rsidR="00B76676" w:rsidRDefault="00B76676" w:rsidP="00B76676">
      <w:pPr>
        <w:spacing w:line="276" w:lineRule="auto"/>
        <w:ind w:firstLine="567"/>
        <w:jc w:val="both"/>
      </w:pPr>
    </w:p>
    <w:p w:rsidR="00B76676" w:rsidRDefault="00B76676" w:rsidP="00B76676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lastRenderedPageBreak/>
        <w:t xml:space="preserve">3. </w:t>
      </w:r>
      <w:proofErr w:type="spellStart"/>
      <w:r>
        <w:rPr>
          <w:color w:val="000000"/>
          <w:shd w:val="clear" w:color="auto" w:fill="FFFFFF"/>
        </w:rPr>
        <w:t>Ярош</w:t>
      </w:r>
      <w:proofErr w:type="spellEnd"/>
      <w:r>
        <w:rPr>
          <w:color w:val="000000"/>
          <w:shd w:val="clear" w:color="auto" w:fill="FFFFFF"/>
        </w:rPr>
        <w:t xml:space="preserve"> Валерий Евгеньевич,</w:t>
      </w:r>
      <w:r w:rsidRPr="00915E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одномандатный избирательный округ №3;</w:t>
      </w:r>
    </w:p>
    <w:p w:rsidR="00B76676" w:rsidRDefault="00B76676" w:rsidP="00B76676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4. Внуков Денис Юрьевич,</w:t>
      </w:r>
      <w:r w:rsidRPr="00915E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одномандатный избирательный округ №4;</w:t>
      </w:r>
    </w:p>
    <w:p w:rsidR="00B76676" w:rsidRDefault="00B76676" w:rsidP="00B76676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5. </w:t>
      </w:r>
      <w:proofErr w:type="spellStart"/>
      <w:r>
        <w:rPr>
          <w:color w:val="000000"/>
          <w:shd w:val="clear" w:color="auto" w:fill="FFFFFF"/>
        </w:rPr>
        <w:t>Пузанкова</w:t>
      </w:r>
      <w:proofErr w:type="spellEnd"/>
      <w:r>
        <w:rPr>
          <w:color w:val="000000"/>
          <w:shd w:val="clear" w:color="auto" w:fill="FFFFFF"/>
        </w:rPr>
        <w:t xml:space="preserve"> Алина Юрьевна, одномандатный избирательный округ №5;</w:t>
      </w:r>
    </w:p>
    <w:p w:rsidR="00B76676" w:rsidRDefault="00B76676" w:rsidP="00B76676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6.Гордиенко Галина Александровна,</w:t>
      </w:r>
      <w:r w:rsidRPr="00915E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одномандатный избирательный округ №6;</w:t>
      </w:r>
    </w:p>
    <w:p w:rsidR="00B76676" w:rsidRDefault="00B76676" w:rsidP="00B76676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7. Егорова Ольга Андреевна, одномандатный избирательный округ №7;</w:t>
      </w:r>
    </w:p>
    <w:p w:rsidR="00B76676" w:rsidRDefault="00B76676" w:rsidP="00B76676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8. Пузин Владимир Алексеевич,</w:t>
      </w:r>
      <w:r w:rsidRPr="00915E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одномандатный избирательный округ №8;</w:t>
      </w:r>
    </w:p>
    <w:p w:rsidR="00B76676" w:rsidRDefault="00B76676" w:rsidP="00B76676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9. Савин Виктор Иванович,</w:t>
      </w:r>
      <w:r w:rsidR="001E426E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одномандатный избирательный округ №9;</w:t>
      </w:r>
    </w:p>
    <w:p w:rsidR="00B76676" w:rsidRDefault="00B76676" w:rsidP="00B76676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10. Багрова Елена Анатольевна, одномандатный избирательный округ №10;</w:t>
      </w:r>
    </w:p>
    <w:p w:rsidR="00644DC1" w:rsidRPr="00D76C9A" w:rsidRDefault="00B76676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С</w:t>
      </w:r>
      <w:r w:rsidR="00644DC1" w:rsidRPr="00D76C9A">
        <w:rPr>
          <w:color w:val="000000"/>
        </w:rPr>
        <w:t xml:space="preserve"> учетом вышеизложенного и в соответствии с</w:t>
      </w:r>
      <w:r w:rsidR="00CF018F">
        <w:rPr>
          <w:color w:val="000000"/>
        </w:rPr>
        <w:t>о</w:t>
      </w:r>
      <w:r w:rsidR="00644DC1" w:rsidRPr="00D76C9A">
        <w:rPr>
          <w:color w:val="000000"/>
        </w:rPr>
        <w:t xml:space="preserve"> ст</w:t>
      </w:r>
      <w:r w:rsidR="00400AF2">
        <w:rPr>
          <w:color w:val="000000"/>
        </w:rPr>
        <w:t>атьей</w:t>
      </w:r>
      <w:r w:rsidR="00644DC1" w:rsidRPr="00D76C9A">
        <w:rPr>
          <w:color w:val="000000"/>
        </w:rPr>
        <w:t xml:space="preserve"> </w:t>
      </w:r>
      <w:r>
        <w:rPr>
          <w:color w:val="000000"/>
        </w:rPr>
        <w:t>71</w:t>
      </w:r>
      <w:r w:rsidR="00644DC1" w:rsidRPr="00D76C9A">
        <w:rPr>
          <w:color w:val="000000"/>
        </w:rPr>
        <w:t xml:space="preserve"> Закона Кемеровской области от </w:t>
      </w:r>
      <w:r w:rsidR="00CC5A13">
        <w:rPr>
          <w:color w:val="000000"/>
        </w:rPr>
        <w:t>30 мая 2011 года №54-ОЗ</w:t>
      </w:r>
      <w:r w:rsidR="00644DC1" w:rsidRPr="00D76C9A">
        <w:rPr>
          <w:color w:val="000000"/>
        </w:rPr>
        <w:t xml:space="preserve"> «О выборах в органы местного самоуправления в Кемеровской области» </w:t>
      </w:r>
      <w:r w:rsidR="00F45FE6" w:rsidRPr="00D76C9A">
        <w:rPr>
          <w:color w:val="000000"/>
        </w:rPr>
        <w:t>избирательная комиссия</w:t>
      </w:r>
      <w:r w:rsidR="00544797">
        <w:rPr>
          <w:color w:val="000000"/>
        </w:rPr>
        <w:t xml:space="preserve"> </w:t>
      </w:r>
      <w:r w:rsidR="00144D1E">
        <w:rPr>
          <w:color w:val="000000"/>
        </w:rPr>
        <w:t>Юргинского</w:t>
      </w:r>
      <w:r w:rsidR="00544797">
        <w:rPr>
          <w:color w:val="000000"/>
        </w:rPr>
        <w:t xml:space="preserve"> муниципального района</w:t>
      </w:r>
    </w:p>
    <w:p w:rsidR="00644DC1" w:rsidRPr="00D76C9A" w:rsidRDefault="00644DC1" w:rsidP="00144D1E">
      <w:pPr>
        <w:pStyle w:val="ac"/>
        <w:shd w:val="clear" w:color="auto" w:fill="FFFFFF"/>
        <w:spacing w:before="375" w:beforeAutospacing="0" w:after="450" w:afterAutospacing="0" w:line="276" w:lineRule="auto"/>
        <w:jc w:val="center"/>
        <w:textAlignment w:val="baseline"/>
        <w:rPr>
          <w:b/>
          <w:color w:val="000000"/>
        </w:rPr>
      </w:pPr>
      <w:r w:rsidRPr="00D76C9A">
        <w:rPr>
          <w:b/>
          <w:color w:val="000000"/>
        </w:rPr>
        <w:t>РЕШИЛА:</w:t>
      </w:r>
    </w:p>
    <w:p w:rsidR="00644DC1" w:rsidRDefault="00644DC1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 w:rsidRPr="00D76C9A">
        <w:rPr>
          <w:color w:val="000000"/>
        </w:rPr>
        <w:t xml:space="preserve">1.  Заверить список кандидатов в депутаты Совета народных депутатов </w:t>
      </w:r>
      <w:r w:rsidR="003C20C9" w:rsidRPr="00D76C9A">
        <w:rPr>
          <w:color w:val="000000"/>
        </w:rPr>
        <w:t>Юргинского муниципального района шестого</w:t>
      </w:r>
      <w:r w:rsidRPr="00D76C9A">
        <w:rPr>
          <w:color w:val="000000"/>
        </w:rPr>
        <w:t xml:space="preserve"> созыва по </w:t>
      </w:r>
      <w:r w:rsidR="006E0C52">
        <w:rPr>
          <w:color w:val="000000"/>
        </w:rPr>
        <w:t>одномандатным</w:t>
      </w:r>
      <w:r w:rsidRPr="00D76C9A">
        <w:rPr>
          <w:color w:val="000000"/>
        </w:rPr>
        <w:t xml:space="preserve"> избирательн</w:t>
      </w:r>
      <w:r w:rsidR="006E0C52">
        <w:rPr>
          <w:color w:val="000000"/>
        </w:rPr>
        <w:t>ым</w:t>
      </w:r>
      <w:r w:rsidRPr="00D76C9A">
        <w:rPr>
          <w:color w:val="000000"/>
        </w:rPr>
        <w:t xml:space="preserve"> округ</w:t>
      </w:r>
      <w:r w:rsidR="006E0C52">
        <w:rPr>
          <w:color w:val="000000"/>
        </w:rPr>
        <w:t>ам</w:t>
      </w:r>
      <w:r w:rsidRPr="00D76C9A">
        <w:rPr>
          <w:color w:val="000000"/>
        </w:rPr>
        <w:t>, выдвинутый в установленном порядке избирательным объединением</w:t>
      </w:r>
      <w:r w:rsidR="00CF018F" w:rsidRPr="00CF018F">
        <w:rPr>
          <w:bCs/>
          <w:color w:val="FF0000"/>
          <w:lang w:eastAsia="en-US"/>
        </w:rPr>
        <w:t xml:space="preserve"> </w:t>
      </w:r>
      <w:r w:rsidR="00CF018F">
        <w:rPr>
          <w:bCs/>
          <w:color w:val="FF0000"/>
          <w:lang w:eastAsia="en-US"/>
        </w:rPr>
        <w:t>Кемеровского регионального отделения Политической партии ЛДПР</w:t>
      </w:r>
      <w:r w:rsidRPr="00D76C9A">
        <w:rPr>
          <w:color w:val="000000"/>
        </w:rPr>
        <w:t xml:space="preserve"> в следующем составе:</w:t>
      </w:r>
    </w:p>
    <w:p w:rsidR="00CF018F" w:rsidRDefault="00CF018F" w:rsidP="00CF018F">
      <w:pPr>
        <w:spacing w:line="276" w:lineRule="auto"/>
        <w:ind w:left="567"/>
        <w:jc w:val="both"/>
      </w:pPr>
      <w:r>
        <w:rPr>
          <w:color w:val="000000"/>
          <w:shd w:val="clear" w:color="auto" w:fill="FFFFFF"/>
        </w:rPr>
        <w:t xml:space="preserve">1. </w:t>
      </w:r>
      <w:proofErr w:type="spellStart"/>
      <w:r>
        <w:rPr>
          <w:color w:val="000000"/>
          <w:shd w:val="clear" w:color="auto" w:fill="FFFFFF"/>
        </w:rPr>
        <w:t>Бараксанов</w:t>
      </w:r>
      <w:proofErr w:type="spellEnd"/>
      <w:r>
        <w:rPr>
          <w:color w:val="000000"/>
          <w:shd w:val="clear" w:color="auto" w:fill="FFFFFF"/>
        </w:rPr>
        <w:t xml:space="preserve"> Викторов Николаевич, одномандатный избирательный округ №1;</w:t>
      </w:r>
    </w:p>
    <w:p w:rsidR="00CF018F" w:rsidRDefault="00CF018F" w:rsidP="00CF018F">
      <w:pPr>
        <w:spacing w:line="276" w:lineRule="auto"/>
        <w:ind w:firstLine="567"/>
        <w:jc w:val="both"/>
      </w:pPr>
      <w:r>
        <w:t xml:space="preserve">2. Грищенко Олег Александрович, </w:t>
      </w:r>
      <w:r>
        <w:rPr>
          <w:color w:val="000000"/>
          <w:shd w:val="clear" w:color="auto" w:fill="FFFFFF"/>
        </w:rPr>
        <w:t>одномандатный избирательный округ №2;</w:t>
      </w:r>
    </w:p>
    <w:p w:rsidR="00CF018F" w:rsidRDefault="00CF018F" w:rsidP="00CF018F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3. </w:t>
      </w:r>
      <w:proofErr w:type="spellStart"/>
      <w:r>
        <w:rPr>
          <w:color w:val="000000"/>
          <w:shd w:val="clear" w:color="auto" w:fill="FFFFFF"/>
        </w:rPr>
        <w:t>Ярош</w:t>
      </w:r>
      <w:proofErr w:type="spellEnd"/>
      <w:r>
        <w:rPr>
          <w:color w:val="000000"/>
          <w:shd w:val="clear" w:color="auto" w:fill="FFFFFF"/>
        </w:rPr>
        <w:t xml:space="preserve"> Валерий Евгеньевич,</w:t>
      </w:r>
      <w:r w:rsidRPr="00915E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одномандатный избирательный округ №3;</w:t>
      </w:r>
    </w:p>
    <w:p w:rsidR="00CF018F" w:rsidRDefault="00CF018F" w:rsidP="00CF018F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4. Внуков Денис Юрьевич,</w:t>
      </w:r>
      <w:r w:rsidRPr="00915E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одномандатный избирательный округ №4;</w:t>
      </w:r>
    </w:p>
    <w:p w:rsidR="00CF018F" w:rsidRDefault="00CF018F" w:rsidP="00CF018F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5. </w:t>
      </w:r>
      <w:proofErr w:type="spellStart"/>
      <w:r>
        <w:rPr>
          <w:color w:val="000000"/>
          <w:shd w:val="clear" w:color="auto" w:fill="FFFFFF"/>
        </w:rPr>
        <w:t>Пузанкова</w:t>
      </w:r>
      <w:proofErr w:type="spellEnd"/>
      <w:r>
        <w:rPr>
          <w:color w:val="000000"/>
          <w:shd w:val="clear" w:color="auto" w:fill="FFFFFF"/>
        </w:rPr>
        <w:t xml:space="preserve"> Алина Юрьевна, одномандатный избирательный округ №5;</w:t>
      </w:r>
    </w:p>
    <w:p w:rsidR="00CF018F" w:rsidRDefault="00CF018F" w:rsidP="00CF018F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6.Гордиенко Галина Александровна,</w:t>
      </w:r>
      <w:r w:rsidRPr="00915E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одномандатный избирательный округ №6;</w:t>
      </w:r>
    </w:p>
    <w:p w:rsidR="00CF018F" w:rsidRDefault="00CF018F" w:rsidP="00CF018F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7. Егорова Ольга Андреевна, одномандатный избирательный округ №7;</w:t>
      </w:r>
    </w:p>
    <w:p w:rsidR="00CF018F" w:rsidRDefault="00CF018F" w:rsidP="00CF018F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8. Пузин Владимир Алексеевич,</w:t>
      </w:r>
      <w:r w:rsidRPr="00915E0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одномандатный избирательный округ №8;</w:t>
      </w:r>
    </w:p>
    <w:p w:rsidR="00CF018F" w:rsidRDefault="00CF018F" w:rsidP="00CF018F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9. Савин Виктор Иванович ,одномандатный избирательный округ №9;</w:t>
      </w:r>
    </w:p>
    <w:p w:rsidR="00CF018F" w:rsidRDefault="00CF018F" w:rsidP="00CF018F">
      <w:pPr>
        <w:spacing w:line="276" w:lineRule="auto"/>
        <w:ind w:firstLine="567"/>
        <w:jc w:val="both"/>
      </w:pPr>
      <w:r>
        <w:rPr>
          <w:color w:val="000000"/>
          <w:shd w:val="clear" w:color="auto" w:fill="FFFFFF"/>
        </w:rPr>
        <w:t>10. Багрова Елена Анатольевна, одномандатный избирательный округ №10;</w:t>
      </w:r>
    </w:p>
    <w:p w:rsidR="00CF018F" w:rsidRDefault="00CF018F" w:rsidP="00CF018F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</w:p>
    <w:p w:rsidR="00644DC1" w:rsidRDefault="001D71FC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644DC1" w:rsidRPr="00D76C9A">
        <w:rPr>
          <w:color w:val="000000"/>
        </w:rPr>
        <w:t xml:space="preserve">.  Выдать уполномоченному представителю избирательного объединения </w:t>
      </w:r>
      <w:r w:rsidR="00CF018F">
        <w:rPr>
          <w:bCs/>
          <w:color w:val="FF0000"/>
          <w:lang w:eastAsia="en-US"/>
        </w:rPr>
        <w:t>Кемеровского регионального отделения Политической партии ЛДПР</w:t>
      </w:r>
      <w:r w:rsidR="003C20C9" w:rsidRPr="00D76C9A">
        <w:rPr>
          <w:b/>
          <w:bCs/>
          <w:color w:val="000000"/>
          <w:shd w:val="clear" w:color="auto" w:fill="FFFFFF"/>
        </w:rPr>
        <w:t xml:space="preserve"> </w:t>
      </w:r>
      <w:r w:rsidR="00644DC1" w:rsidRPr="00D76C9A">
        <w:rPr>
          <w:color w:val="000000"/>
        </w:rPr>
        <w:t>копию заверенного списка кандидатов.</w:t>
      </w:r>
    </w:p>
    <w:p w:rsidR="000654B0" w:rsidRPr="00D76C9A" w:rsidRDefault="000654B0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3. Направить настоящее решение вместе с копией заверенного списка в окружные избирательные комиссии одномандатных избирательных округов №№1-10 Юргинского муниципального района.</w:t>
      </w:r>
    </w:p>
    <w:p w:rsidR="00544797" w:rsidRDefault="000654B0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FF0000"/>
        </w:rPr>
      </w:pPr>
      <w:r>
        <w:rPr>
          <w:color w:val="000000"/>
        </w:rPr>
        <w:t>4</w:t>
      </w:r>
      <w:r w:rsidR="00644DC1" w:rsidRPr="00D76C9A">
        <w:rPr>
          <w:color w:val="000000"/>
        </w:rPr>
        <w:t xml:space="preserve">.  </w:t>
      </w:r>
      <w:r w:rsidR="00644DC1" w:rsidRPr="00D76C9A">
        <w:rPr>
          <w:color w:val="FF0000"/>
        </w:rPr>
        <w:t xml:space="preserve">Считать согласованными представленные избирательным объединением </w:t>
      </w:r>
      <w:r w:rsidR="00CF018F">
        <w:rPr>
          <w:bCs/>
          <w:color w:val="FF0000"/>
          <w:lang w:eastAsia="en-US"/>
        </w:rPr>
        <w:t>Кемеровского регионального отделения Политической партии ЛДПР</w:t>
      </w:r>
      <w:r w:rsidR="009D3F4E" w:rsidRPr="00D76C9A">
        <w:rPr>
          <w:b/>
          <w:bCs/>
          <w:color w:val="FF0000"/>
          <w:shd w:val="clear" w:color="auto" w:fill="FFFFFF"/>
        </w:rPr>
        <w:t xml:space="preserve"> </w:t>
      </w:r>
      <w:r w:rsidR="00644DC1" w:rsidRPr="00D76C9A">
        <w:rPr>
          <w:color w:val="FF0000"/>
        </w:rPr>
        <w:t>эмблему и краткое наименование избирательного объединения для использования в избирательных документах.</w:t>
      </w:r>
    </w:p>
    <w:p w:rsidR="00302FE6" w:rsidRDefault="000654B0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bCs/>
          <w:color w:val="000000"/>
          <w:shd w:val="clear" w:color="auto" w:fill="FFFFFF"/>
        </w:rPr>
      </w:pPr>
      <w:r>
        <w:rPr>
          <w:color w:val="FF0000"/>
        </w:rPr>
        <w:lastRenderedPageBreak/>
        <w:t>5</w:t>
      </w:r>
      <w:r w:rsidR="00644DC1" w:rsidRPr="00D76C9A">
        <w:rPr>
          <w:color w:val="000000"/>
        </w:rPr>
        <w:t>.  Направить</w:t>
      </w:r>
      <w:r w:rsidR="009D3F4E" w:rsidRPr="00D76C9A">
        <w:rPr>
          <w:color w:val="000000"/>
        </w:rPr>
        <w:t xml:space="preserve"> настоящее решение</w:t>
      </w:r>
      <w:r w:rsidR="00644DC1" w:rsidRPr="00D76C9A">
        <w:rPr>
          <w:color w:val="000000"/>
        </w:rPr>
        <w:t xml:space="preserve"> избирательной комиссии </w:t>
      </w:r>
      <w:r w:rsidR="009D3F4E" w:rsidRPr="00D76C9A">
        <w:rPr>
          <w:color w:val="000000"/>
        </w:rPr>
        <w:t>Юргинского муниципального района</w:t>
      </w:r>
      <w:r w:rsidR="00644DC1" w:rsidRPr="00D76C9A">
        <w:rPr>
          <w:color w:val="000000"/>
        </w:rPr>
        <w:t xml:space="preserve">, избирательному объединению </w:t>
      </w:r>
      <w:r w:rsidR="00302FE6" w:rsidRPr="00302FE6">
        <w:rPr>
          <w:bCs/>
          <w:color w:val="000000"/>
          <w:shd w:val="clear" w:color="auto" w:fill="FFFFFF"/>
        </w:rPr>
        <w:t>Кемеровского регионального отделения Политической партии ЛДПР</w:t>
      </w:r>
      <w:r w:rsidR="00302FE6">
        <w:rPr>
          <w:bCs/>
          <w:color w:val="000000"/>
          <w:shd w:val="clear" w:color="auto" w:fill="FFFFFF"/>
        </w:rPr>
        <w:t>.</w:t>
      </w:r>
      <w:r w:rsidR="00302FE6" w:rsidRPr="00302FE6">
        <w:rPr>
          <w:bCs/>
          <w:color w:val="000000"/>
          <w:shd w:val="clear" w:color="auto" w:fill="FFFFFF"/>
        </w:rPr>
        <w:t xml:space="preserve"> </w:t>
      </w:r>
    </w:p>
    <w:p w:rsidR="00544797" w:rsidRDefault="000654B0" w:rsidP="00144D1E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</w:pPr>
      <w:r>
        <w:rPr>
          <w:color w:val="000000"/>
        </w:rPr>
        <w:t>6</w:t>
      </w:r>
      <w:r w:rsidR="00644DC1" w:rsidRPr="00D76C9A">
        <w:rPr>
          <w:color w:val="000000"/>
        </w:rPr>
        <w:t xml:space="preserve">.  </w:t>
      </w:r>
      <w:r w:rsidR="009D3F4E" w:rsidRPr="00D76C9A">
        <w:t>Опубликовать настоящее решение в газете «</w:t>
      </w:r>
      <w:proofErr w:type="spellStart"/>
      <w:r w:rsidR="009D3F4E" w:rsidRPr="00D76C9A">
        <w:t>Юргинские</w:t>
      </w:r>
      <w:proofErr w:type="spellEnd"/>
      <w:r w:rsidR="009D3F4E" w:rsidRPr="00D76C9A"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0654B0" w:rsidRDefault="000654B0" w:rsidP="009510A8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  <w:rPr>
          <w:color w:val="000000"/>
        </w:rPr>
      </w:pPr>
      <w:r>
        <w:t>7</w:t>
      </w:r>
      <w:r w:rsidR="00644DC1" w:rsidRPr="00D76C9A">
        <w:rPr>
          <w:color w:val="000000"/>
        </w:rPr>
        <w:t xml:space="preserve">.  </w:t>
      </w:r>
      <w:r w:rsidR="009D3F4E" w:rsidRPr="00D76C9A">
        <w:rPr>
          <w:color w:val="000000"/>
        </w:rPr>
        <w:t xml:space="preserve">Контроль за исполнением настоящего решения возложить на секретаря  избирательной комиссии Юргинского муниципального района </w:t>
      </w:r>
      <w:proofErr w:type="spellStart"/>
      <w:r w:rsidR="009D3F4E" w:rsidRPr="00D76C9A">
        <w:rPr>
          <w:color w:val="000000"/>
        </w:rPr>
        <w:t>А.В.Барашкову</w:t>
      </w:r>
      <w:proofErr w:type="spellEnd"/>
      <w:r w:rsidR="009D3F4E" w:rsidRPr="00D76C9A">
        <w:rPr>
          <w:color w:val="000000"/>
        </w:rPr>
        <w:t xml:space="preserve">. </w:t>
      </w:r>
    </w:p>
    <w:p w:rsidR="00CF018F" w:rsidRDefault="00CF018F" w:rsidP="009510A8">
      <w:pPr>
        <w:pStyle w:val="ac"/>
        <w:shd w:val="clear" w:color="auto" w:fill="FFFFFF"/>
        <w:spacing w:before="375" w:beforeAutospacing="0" w:after="450" w:afterAutospacing="0" w:line="276" w:lineRule="auto"/>
        <w:ind w:firstLine="567"/>
        <w:jc w:val="both"/>
        <w:textAlignment w:val="baseline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2D128F" w:rsidP="00AC5006">
            <w:pPr>
              <w:jc w:val="center"/>
            </w:pPr>
            <w:r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CF018F" w:rsidRDefault="00CF018F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О.Ю.Митулинская</w:t>
            </w:r>
            <w:proofErr w:type="spellEnd"/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2D128F" w:rsidP="00AC5006">
            <w:pPr>
              <w:jc w:val="center"/>
            </w:pPr>
            <w:r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proofErr w:type="spellStart"/>
            <w:r w:rsidRPr="00333B51">
              <w:t>А.В.Барашкова</w:t>
            </w:r>
            <w:proofErr w:type="spellEnd"/>
          </w:p>
        </w:tc>
      </w:tr>
    </w:tbl>
    <w:p w:rsidR="00406418" w:rsidRDefault="00406418"/>
    <w:p w:rsidR="00406418" w:rsidRPr="00406418" w:rsidRDefault="00406418" w:rsidP="00406418"/>
    <w:p w:rsidR="00406418" w:rsidRPr="00406418" w:rsidRDefault="00406418" w:rsidP="00406418"/>
    <w:p w:rsidR="00406418" w:rsidRDefault="00406418" w:rsidP="00406418"/>
    <w:p w:rsidR="00406418" w:rsidRPr="00420129" w:rsidRDefault="00406418" w:rsidP="00406418">
      <w:pPr>
        <w:rPr>
          <w:sz w:val="20"/>
          <w:szCs w:val="20"/>
        </w:rPr>
      </w:pPr>
      <w:r>
        <w:tab/>
      </w:r>
      <w:r w:rsidRPr="00420129">
        <w:rPr>
          <w:sz w:val="20"/>
          <w:szCs w:val="20"/>
        </w:rPr>
        <w:t>Уполномоченный представитель получил:</w:t>
      </w:r>
      <w:r>
        <w:rPr>
          <w:sz w:val="20"/>
          <w:szCs w:val="20"/>
        </w:rPr>
        <w:t xml:space="preserve">                                                   </w:t>
      </w:r>
      <w:proofErr w:type="spellStart"/>
      <w:r>
        <w:rPr>
          <w:sz w:val="20"/>
          <w:szCs w:val="20"/>
        </w:rPr>
        <w:t>А.С.Шупиков</w:t>
      </w:r>
      <w:proofErr w:type="spellEnd"/>
    </w:p>
    <w:p w:rsidR="00406418" w:rsidRPr="00420129" w:rsidRDefault="00406418" w:rsidP="004064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20129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420129">
        <w:rPr>
          <w:sz w:val="20"/>
          <w:szCs w:val="20"/>
        </w:rPr>
        <w:t xml:space="preserve"> июля 2018</w:t>
      </w:r>
    </w:p>
    <w:p w:rsidR="0017130F" w:rsidRPr="00406418" w:rsidRDefault="0017130F" w:rsidP="00406418">
      <w:pPr>
        <w:tabs>
          <w:tab w:val="left" w:pos="1094"/>
        </w:tabs>
      </w:pPr>
    </w:p>
    <w:sectPr w:rsidR="0017130F" w:rsidRPr="00406418" w:rsidSect="000B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39" w:rsidRDefault="00944739">
      <w:r>
        <w:separator/>
      </w:r>
    </w:p>
  </w:endnote>
  <w:endnote w:type="continuationSeparator" w:id="0">
    <w:p w:rsidR="00944739" w:rsidRDefault="0094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39" w:rsidRDefault="00944739">
      <w:r>
        <w:separator/>
      </w:r>
    </w:p>
  </w:footnote>
  <w:footnote w:type="continuationSeparator" w:id="0">
    <w:p w:rsidR="00944739" w:rsidRDefault="0094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22902"/>
    <w:multiLevelType w:val="hybridMultilevel"/>
    <w:tmpl w:val="25E421C8"/>
    <w:lvl w:ilvl="0" w:tplc="80DCD6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059B6"/>
    <w:rsid w:val="00027E2F"/>
    <w:rsid w:val="000331F0"/>
    <w:rsid w:val="00034D94"/>
    <w:rsid w:val="000654B0"/>
    <w:rsid w:val="000744DB"/>
    <w:rsid w:val="00074710"/>
    <w:rsid w:val="000A7CC4"/>
    <w:rsid w:val="000B53E8"/>
    <w:rsid w:val="000B67A1"/>
    <w:rsid w:val="000C0236"/>
    <w:rsid w:val="000E7529"/>
    <w:rsid w:val="000F006B"/>
    <w:rsid w:val="000F5E02"/>
    <w:rsid w:val="00101E7C"/>
    <w:rsid w:val="00103E8D"/>
    <w:rsid w:val="00123985"/>
    <w:rsid w:val="00144D1E"/>
    <w:rsid w:val="0017130F"/>
    <w:rsid w:val="00191CB1"/>
    <w:rsid w:val="00197014"/>
    <w:rsid w:val="001A1844"/>
    <w:rsid w:val="001D71FC"/>
    <w:rsid w:val="001D7482"/>
    <w:rsid w:val="001E426E"/>
    <w:rsid w:val="001F6C67"/>
    <w:rsid w:val="002064CA"/>
    <w:rsid w:val="002229A2"/>
    <w:rsid w:val="00246C9F"/>
    <w:rsid w:val="00263489"/>
    <w:rsid w:val="00277438"/>
    <w:rsid w:val="00287D77"/>
    <w:rsid w:val="002D128F"/>
    <w:rsid w:val="00302FE6"/>
    <w:rsid w:val="0034140F"/>
    <w:rsid w:val="003A5732"/>
    <w:rsid w:val="003C20C9"/>
    <w:rsid w:val="003C482E"/>
    <w:rsid w:val="003C4857"/>
    <w:rsid w:val="003D7783"/>
    <w:rsid w:val="003E78DA"/>
    <w:rsid w:val="00400AF2"/>
    <w:rsid w:val="00406418"/>
    <w:rsid w:val="00417661"/>
    <w:rsid w:val="004561BF"/>
    <w:rsid w:val="00476E2D"/>
    <w:rsid w:val="004A29D3"/>
    <w:rsid w:val="004B004E"/>
    <w:rsid w:val="004D21FA"/>
    <w:rsid w:val="004D3BE1"/>
    <w:rsid w:val="004D69F1"/>
    <w:rsid w:val="004E0100"/>
    <w:rsid w:val="004E466D"/>
    <w:rsid w:val="00501665"/>
    <w:rsid w:val="00507172"/>
    <w:rsid w:val="00514324"/>
    <w:rsid w:val="00517BBA"/>
    <w:rsid w:val="005343F6"/>
    <w:rsid w:val="00544797"/>
    <w:rsid w:val="005C70E2"/>
    <w:rsid w:val="005E3177"/>
    <w:rsid w:val="0062066F"/>
    <w:rsid w:val="00644DA9"/>
    <w:rsid w:val="00644DC1"/>
    <w:rsid w:val="00682AFB"/>
    <w:rsid w:val="00685279"/>
    <w:rsid w:val="00690A04"/>
    <w:rsid w:val="006A3733"/>
    <w:rsid w:val="006B5C91"/>
    <w:rsid w:val="006C0953"/>
    <w:rsid w:val="006C74CE"/>
    <w:rsid w:val="006E0C52"/>
    <w:rsid w:val="006F1FA7"/>
    <w:rsid w:val="0070116A"/>
    <w:rsid w:val="00735371"/>
    <w:rsid w:val="007702E9"/>
    <w:rsid w:val="00782069"/>
    <w:rsid w:val="00787317"/>
    <w:rsid w:val="007B0268"/>
    <w:rsid w:val="007B3671"/>
    <w:rsid w:val="00845131"/>
    <w:rsid w:val="00884B61"/>
    <w:rsid w:val="00893D0C"/>
    <w:rsid w:val="008A1DB1"/>
    <w:rsid w:val="008E2465"/>
    <w:rsid w:val="008F2BED"/>
    <w:rsid w:val="00914CBB"/>
    <w:rsid w:val="009446BD"/>
    <w:rsid w:val="00944739"/>
    <w:rsid w:val="009510A8"/>
    <w:rsid w:val="00972EC4"/>
    <w:rsid w:val="0097630D"/>
    <w:rsid w:val="00977C57"/>
    <w:rsid w:val="00993416"/>
    <w:rsid w:val="0099756E"/>
    <w:rsid w:val="009D3F4E"/>
    <w:rsid w:val="009F0731"/>
    <w:rsid w:val="00A21EA2"/>
    <w:rsid w:val="00A24805"/>
    <w:rsid w:val="00A30099"/>
    <w:rsid w:val="00A4248F"/>
    <w:rsid w:val="00A50A4E"/>
    <w:rsid w:val="00A67D5F"/>
    <w:rsid w:val="00A73E18"/>
    <w:rsid w:val="00A76C1B"/>
    <w:rsid w:val="00A81908"/>
    <w:rsid w:val="00A93234"/>
    <w:rsid w:val="00A9540C"/>
    <w:rsid w:val="00AA7AAC"/>
    <w:rsid w:val="00AC5006"/>
    <w:rsid w:val="00AD0801"/>
    <w:rsid w:val="00AF1DB4"/>
    <w:rsid w:val="00AF4C19"/>
    <w:rsid w:val="00B066C9"/>
    <w:rsid w:val="00B26B42"/>
    <w:rsid w:val="00B44B73"/>
    <w:rsid w:val="00B54F43"/>
    <w:rsid w:val="00B72416"/>
    <w:rsid w:val="00B76676"/>
    <w:rsid w:val="00BA07A4"/>
    <w:rsid w:val="00BB394A"/>
    <w:rsid w:val="00BE4CC4"/>
    <w:rsid w:val="00C050E2"/>
    <w:rsid w:val="00C25380"/>
    <w:rsid w:val="00C27353"/>
    <w:rsid w:val="00C41C07"/>
    <w:rsid w:val="00C42D6A"/>
    <w:rsid w:val="00C5184E"/>
    <w:rsid w:val="00C90FCE"/>
    <w:rsid w:val="00C96BC2"/>
    <w:rsid w:val="00CA6DD3"/>
    <w:rsid w:val="00CC5A13"/>
    <w:rsid w:val="00CD5494"/>
    <w:rsid w:val="00CF018F"/>
    <w:rsid w:val="00D76C9A"/>
    <w:rsid w:val="00D91BCC"/>
    <w:rsid w:val="00DA0D29"/>
    <w:rsid w:val="00DA6479"/>
    <w:rsid w:val="00DB49CC"/>
    <w:rsid w:val="00DB4DCE"/>
    <w:rsid w:val="00E065FF"/>
    <w:rsid w:val="00E41D36"/>
    <w:rsid w:val="00E45079"/>
    <w:rsid w:val="00E63BC7"/>
    <w:rsid w:val="00E761E6"/>
    <w:rsid w:val="00E9201E"/>
    <w:rsid w:val="00EC171F"/>
    <w:rsid w:val="00EE2AD1"/>
    <w:rsid w:val="00EE6A49"/>
    <w:rsid w:val="00EF6FB2"/>
    <w:rsid w:val="00F15433"/>
    <w:rsid w:val="00F25BAB"/>
    <w:rsid w:val="00F27A2D"/>
    <w:rsid w:val="00F3422F"/>
    <w:rsid w:val="00F34E1E"/>
    <w:rsid w:val="00F45FE6"/>
    <w:rsid w:val="00F558D6"/>
    <w:rsid w:val="00F5688E"/>
    <w:rsid w:val="00F716F4"/>
    <w:rsid w:val="00FC0E69"/>
    <w:rsid w:val="00FC44AD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maj_2011_g_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kemerovskaya_obl_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11_iyuly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9_iyulya/" TargetMode="External"/><Relationship Id="rId10" Type="http://schemas.openxmlformats.org/officeDocument/2006/relationships/hyperlink" Target="http://pandia.ru/text/category/12_iyun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izbiratelmznie_komissii/" TargetMode="External"/><Relationship Id="rId14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89AD-6515-451A-86E6-D783BC0D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6224</CharactersWithSpaces>
  <SharedDoc>false</SharedDoc>
  <HLinks>
    <vt:vector size="42" baseType="variant">
      <vt:variant>
        <vt:i4>4522023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http://pandia.ru/text/category/9_iyulya/</vt:lpwstr>
      </vt:variant>
      <vt:variant>
        <vt:lpwstr/>
      </vt:variant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http://pandia.ru/text/category/organi_mestnogo_samoupravleniya/</vt:lpwstr>
      </vt:variant>
      <vt:variant>
        <vt:lpwstr/>
      </vt:variant>
      <vt:variant>
        <vt:i4>3276884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http://pandia.ru/text/category/maj_2011_g_/</vt:lpwstr>
      </vt:variant>
      <vt:variant>
        <vt:lpwstr/>
      </vt:variant>
      <vt:variant>
        <vt:i4>4456467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http://pandia.ru/text/category/kemerovskaya_obl_/</vt:lpwstr>
      </vt:variant>
      <vt:variant>
        <vt:lpwstr/>
      </vt:variant>
      <vt:variant>
        <vt:i4>2883672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http://pandia.ru/text/category/11_iyulya/</vt:lpwstr>
      </vt:variant>
      <vt:variant>
        <vt:lpwstr/>
      </vt:variant>
      <vt:variant>
        <vt:i4>3014747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http://pandia.ru/text/category/12_iyunya/</vt:lpwstr>
      </vt:variant>
      <vt:variant>
        <vt:lpwstr/>
      </vt:variant>
      <vt:variant>
        <vt:i4>458849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http://pandia.ru/text/category/izbiratelmznie_komissii/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2018-06-21T06:54:00Z</cp:lastPrinted>
  <dcterms:created xsi:type="dcterms:W3CDTF">2018-07-30T01:59:00Z</dcterms:created>
  <dcterms:modified xsi:type="dcterms:W3CDTF">2018-07-30T01:59:00Z</dcterms:modified>
</cp:coreProperties>
</file>